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6C84" w14:textId="77777777" w:rsidR="00EE3EF8" w:rsidRPr="00C34F19" w:rsidRDefault="00C34F19" w:rsidP="0016032A">
      <w:pPr>
        <w:jc w:val="center"/>
        <w:rPr>
          <w:b/>
          <w:lang w:val="ru-RU"/>
        </w:rPr>
      </w:pPr>
      <w:r w:rsidRPr="00C34F19">
        <w:rPr>
          <w:b/>
          <w:noProof/>
          <w:lang w:val="ru-RU"/>
        </w:rPr>
        <w:drawing>
          <wp:inline distT="0" distB="0" distL="0" distR="0" wp14:anchorId="5AF3F001" wp14:editId="5B4B46FB">
            <wp:extent cx="1788203" cy="1264542"/>
            <wp:effectExtent l="0" t="0" r="0" b="0"/>
            <wp:docPr id="2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4827" name="image1.png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203" cy="126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D852" w14:textId="77777777" w:rsidR="00EE3EF8" w:rsidRPr="00C34F19" w:rsidRDefault="00C34F19">
      <w:pPr>
        <w:jc w:val="both"/>
        <w:rPr>
          <w:b/>
          <w:color w:val="4472C4"/>
          <w:sz w:val="28"/>
          <w:szCs w:val="28"/>
          <w:lang w:val="ru-RU"/>
        </w:rPr>
      </w:pPr>
      <w:r w:rsidRPr="00C34F19">
        <w:rPr>
          <w:b/>
          <w:color w:val="4472C4"/>
          <w:sz w:val="28"/>
          <w:szCs w:val="28"/>
          <w:lang w:val="ru-RU"/>
        </w:rPr>
        <w:t>Немедленная поддержка беженцам из Украины со стороны ООН в Молдове</w:t>
      </w:r>
    </w:p>
    <w:p w14:paraId="384BAFDC" w14:textId="3C999C45" w:rsidR="00EE3EF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В контексте военного вторжения на Украину</w:t>
      </w:r>
      <w:r w:rsidR="00105DF4">
        <w:rPr>
          <w:lang w:val="ro-MD"/>
        </w:rPr>
        <w:t>,</w:t>
      </w:r>
      <w:r w:rsidRPr="00C34F19">
        <w:rPr>
          <w:lang w:val="ru-RU"/>
        </w:rPr>
        <w:t xml:space="preserve"> </w:t>
      </w:r>
      <w:r w:rsidR="00105DF4">
        <w:rPr>
          <w:lang w:val="ro-MD"/>
        </w:rPr>
        <w:t>16</w:t>
      </w:r>
      <w:r w:rsidRPr="00C34F19">
        <w:rPr>
          <w:lang w:val="ru-RU"/>
        </w:rPr>
        <w:t xml:space="preserve"> агентств и программ ООН в Молдове</w:t>
      </w:r>
      <w:r w:rsidR="00105DF4">
        <w:rPr>
          <w:lang w:val="ro-MD"/>
        </w:rPr>
        <w:t xml:space="preserve">, </w:t>
      </w:r>
      <w:r w:rsidR="00105DF4" w:rsidRPr="00105DF4">
        <w:rPr>
          <w:lang w:val="ro-MD"/>
        </w:rPr>
        <w:t>с присутствием в стране</w:t>
      </w:r>
      <w:r w:rsidR="00105DF4">
        <w:rPr>
          <w:lang w:val="ro-MD"/>
        </w:rPr>
        <w:t>,</w:t>
      </w:r>
      <w:r w:rsidRPr="00C34F19">
        <w:rPr>
          <w:lang w:val="ru-RU"/>
        </w:rPr>
        <w:t xml:space="preserve"> немедленно мобилизовали свои силы и по согласованию с Правительством Республики Молдова и Агентством ООН по делам беженцев оказали незамедлительную помощь украинским беженцам, которые нашли убежище в Молдове. </w:t>
      </w:r>
    </w:p>
    <w:p w14:paraId="4AA65E51" w14:textId="224AB691" w:rsidR="00EE3EF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 xml:space="preserve">С начала конфликта границу страны пересекли более 250,000 человек из Украины, из которых </w:t>
      </w:r>
      <w:r w:rsidR="00105DF4" w:rsidRPr="00C34F19">
        <w:rPr>
          <w:lang w:val="ru-RU"/>
        </w:rPr>
        <w:t xml:space="preserve">более </w:t>
      </w:r>
      <w:r w:rsidRPr="00C34F19">
        <w:rPr>
          <w:lang w:val="ru-RU"/>
        </w:rPr>
        <w:t xml:space="preserve">100,000 остались в Молдове, и их число продолжает </w:t>
      </w:r>
      <w:sdt>
        <w:sdtPr>
          <w:rPr>
            <w:lang w:val="ru-RU"/>
          </w:rPr>
          <w:tag w:val="goog_rdk_0"/>
          <w:id w:val="1355104047"/>
        </w:sdtPr>
        <w:sdtEndPr/>
        <w:sdtContent>
          <w:r w:rsidRPr="00C34F19">
            <w:rPr>
              <w:lang w:val="ru-RU"/>
            </w:rPr>
            <w:t>расти</w:t>
          </w:r>
        </w:sdtContent>
      </w:sdt>
      <w:r w:rsidRPr="00C34F19">
        <w:rPr>
          <w:lang w:val="ru-RU"/>
        </w:rPr>
        <w:t xml:space="preserve"> по мере усиления боевых действий. Почти 90% от общего числа беженцев составляют женщины и дети - уязвимые лица</w:t>
      </w:r>
      <w:sdt>
        <w:sdtPr>
          <w:rPr>
            <w:lang w:val="ru-RU"/>
          </w:rPr>
          <w:tag w:val="goog_rdk_1"/>
          <w:id w:val="123727408"/>
        </w:sdtPr>
        <w:sdtEndPr/>
        <w:sdtContent>
          <w:r w:rsidRPr="00C34F19">
            <w:rPr>
              <w:lang w:val="ru-RU"/>
            </w:rPr>
            <w:t>,</w:t>
          </w:r>
        </w:sdtContent>
      </w:sdt>
      <w:r w:rsidRPr="00C34F19">
        <w:rPr>
          <w:lang w:val="ru-RU"/>
        </w:rPr>
        <w:t xml:space="preserve"> с высокой степенью подверженности различным рискам. </w:t>
      </w:r>
    </w:p>
    <w:p w14:paraId="6B7D29A2" w14:textId="77777777" w:rsidR="00EE3EF8" w:rsidRPr="00C34F19" w:rsidRDefault="00C34F19" w:rsidP="009B534D">
      <w:pPr>
        <w:jc w:val="both"/>
        <w:rPr>
          <w:lang w:val="ru-RU"/>
        </w:rPr>
      </w:pPr>
      <w:r w:rsidRPr="00C34F19">
        <w:rPr>
          <w:lang w:val="ru-RU"/>
        </w:rPr>
        <w:t xml:space="preserve">Для оказания немедленной помощи беженцам из Украины, несколько агентств ООН, в том числе: МОМ, УВКПЧ, ПРООН, ЮНФПА, УВКБ ООН, ЮНИСЕФ, УНП ООН, ООН-женщины, ВОЗ и другие, посетили пограничные переходы и временные убежища для оценки гуманитарных потребностей. </w:t>
      </w:r>
    </w:p>
    <w:p w14:paraId="3BB30E62" w14:textId="77777777" w:rsidR="00EE3EF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На сегодняшний день команда ООН в Молдове смогла оказать помощь и содействие, которые включают:</w:t>
      </w:r>
    </w:p>
    <w:p w14:paraId="5F3B9A0B" w14:textId="13CEA9E0" w:rsidR="00EE3EF8" w:rsidRPr="00C34F19" w:rsidRDefault="00C34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ru-RU"/>
        </w:rPr>
      </w:pPr>
      <w:r w:rsidRPr="00C34F19">
        <w:rPr>
          <w:b/>
          <w:color w:val="000000"/>
          <w:lang w:val="ru-RU"/>
        </w:rPr>
        <w:t>Средства личной гигиены, лекарства и медицинское оборудование, продуктовые наборы</w:t>
      </w:r>
      <w:r w:rsidRPr="00C34F19">
        <w:rPr>
          <w:color w:val="000000"/>
          <w:lang w:val="ru-RU"/>
        </w:rPr>
        <w:t xml:space="preserve"> - наборы средств гигиены при менструации, подгузники, влажные салфетки, дезинфицирующие средства, наборы основных лекарств и продуктов питания, предоставленные МОМ, </w:t>
      </w:r>
      <w:sdt>
        <w:sdtPr>
          <w:rPr>
            <w:lang w:val="ru-RU"/>
          </w:rPr>
          <w:tag w:val="goog_rdk_5"/>
          <w:id w:val="2136208252"/>
        </w:sdtPr>
        <w:sdtEndPr/>
        <w:sdtContent>
          <w:r w:rsidRPr="00C34F19">
            <w:rPr>
              <w:color w:val="000000"/>
              <w:lang w:val="ru-RU"/>
            </w:rPr>
            <w:t>МОТ</w:t>
          </w:r>
        </w:sdtContent>
      </w:sdt>
      <w:r w:rsidR="003B3AE5" w:rsidRPr="00C34F19">
        <w:rPr>
          <w:lang w:val="ru-RU"/>
        </w:rPr>
        <w:t>, ПРООН,</w:t>
      </w:r>
      <w:r w:rsidRPr="00C34F19">
        <w:rPr>
          <w:color w:val="000000"/>
          <w:lang w:val="ru-RU"/>
        </w:rPr>
        <w:t xml:space="preserve"> ЮНФПА, ЮНИСЕФ, ООН-Женщины</w:t>
      </w:r>
      <w:r w:rsidR="00105DF4">
        <w:rPr>
          <w:color w:val="000000"/>
          <w:lang w:val="ro-MD"/>
        </w:rPr>
        <w:t xml:space="preserve">, </w:t>
      </w:r>
      <w:r w:rsidR="00105DF4" w:rsidRPr="00C34F19">
        <w:rPr>
          <w:lang w:val="ru-RU"/>
        </w:rPr>
        <w:t>ВОЗ</w:t>
      </w:r>
      <w:r w:rsidRPr="00C34F19">
        <w:rPr>
          <w:color w:val="000000"/>
          <w:lang w:val="ru-RU"/>
        </w:rPr>
        <w:t xml:space="preserve">;   </w:t>
      </w:r>
    </w:p>
    <w:p w14:paraId="0C918D0A" w14:textId="77777777" w:rsidR="00EE3EF8" w:rsidRPr="00C34F19" w:rsidRDefault="00C34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ru-RU"/>
        </w:rPr>
      </w:pPr>
      <w:r w:rsidRPr="00C34F19">
        <w:rPr>
          <w:b/>
          <w:color w:val="000000"/>
          <w:lang w:val="ru-RU"/>
        </w:rPr>
        <w:t>Информационные материалы для беженцев</w:t>
      </w:r>
      <w:r w:rsidRPr="00C34F19">
        <w:rPr>
          <w:color w:val="000000"/>
          <w:lang w:val="ru-RU"/>
        </w:rPr>
        <w:t>: листовки с необходимой беженцам информацией, распространяемые при въезде в страну, предоставленные МОМ, ООН-Женщины;</w:t>
      </w:r>
    </w:p>
    <w:p w14:paraId="46DC6178" w14:textId="77777777" w:rsidR="00EE3EF8" w:rsidRPr="00C34F19" w:rsidRDefault="00C34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ru-RU"/>
        </w:rPr>
      </w:pPr>
      <w:r w:rsidRPr="00C34F19">
        <w:rPr>
          <w:b/>
          <w:lang w:val="ru-RU"/>
        </w:rPr>
        <w:t xml:space="preserve">Кризисное коммуникационное содействие Единого Центра Управления Кризисными ситуациями для прибывающих беженцев из Украины: </w:t>
      </w:r>
      <w:r w:rsidRPr="00C34F19">
        <w:rPr>
          <w:lang w:val="ru-RU"/>
        </w:rPr>
        <w:t>ПРООН</w:t>
      </w:r>
    </w:p>
    <w:p w14:paraId="0F941236" w14:textId="77777777" w:rsidR="00EE3EF8" w:rsidRPr="00C34F19" w:rsidRDefault="00C34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ru-RU"/>
        </w:rPr>
      </w:pPr>
      <w:r w:rsidRPr="00C34F19">
        <w:rPr>
          <w:b/>
          <w:color w:val="000000"/>
          <w:lang w:val="ru-RU"/>
        </w:rPr>
        <w:t xml:space="preserve">Средства защиты от COVID19: </w:t>
      </w:r>
      <w:r w:rsidRPr="00C34F19">
        <w:rPr>
          <w:color w:val="000000"/>
          <w:lang w:val="ru-RU"/>
        </w:rPr>
        <w:t>маски, дезинфицирующие средства, предоставленные ВОЗ</w:t>
      </w:r>
    </w:p>
    <w:p w14:paraId="3E8B5E62" w14:textId="77777777" w:rsidR="00EE3EF8" w:rsidRPr="00C34F19" w:rsidRDefault="00C34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ru-RU"/>
        </w:rPr>
      </w:pPr>
      <w:r w:rsidRPr="00C34F19">
        <w:rPr>
          <w:b/>
          <w:lang w:val="ru-RU"/>
        </w:rPr>
        <w:t>Размещение /</w:t>
      </w:r>
      <w:r w:rsidRPr="00C34F19">
        <w:rPr>
          <w:b/>
          <w:color w:val="000000"/>
          <w:lang w:val="ru-RU"/>
        </w:rPr>
        <w:t xml:space="preserve"> Предметы, необходимые для проживания</w:t>
      </w:r>
      <w:r w:rsidRPr="00C34F19">
        <w:rPr>
          <w:color w:val="000000"/>
          <w:lang w:val="ru-RU"/>
        </w:rPr>
        <w:t>: поддержка для</w:t>
      </w:r>
      <w:r w:rsidRPr="00C34F19">
        <w:rPr>
          <w:lang w:val="ru-RU"/>
        </w:rPr>
        <w:t xml:space="preserve"> временного проживания</w:t>
      </w:r>
      <w:r w:rsidRPr="00C34F19">
        <w:rPr>
          <w:color w:val="000000"/>
          <w:lang w:val="ru-RU"/>
        </w:rPr>
        <w:t xml:space="preserve"> в домах отдыха НКПМ, обогреватели для палаток, палатки, душевы</w:t>
      </w:r>
      <w:r w:rsidRPr="00C34F19">
        <w:rPr>
          <w:lang w:val="ru-RU"/>
        </w:rPr>
        <w:t>е, осветительные приборы,</w:t>
      </w:r>
      <w:r w:rsidRPr="00C34F19">
        <w:rPr>
          <w:color w:val="000000"/>
          <w:lang w:val="ru-RU"/>
        </w:rPr>
        <w:t xml:space="preserve"> кровати, матрасы, одеяла, предоставленные МОМ, МОТ, ПРООН, УНП ООН;</w:t>
      </w:r>
    </w:p>
    <w:p w14:paraId="03B0BB5C" w14:textId="77777777" w:rsidR="00EE3EF8" w:rsidRPr="00C34F19" w:rsidRDefault="00C34F19" w:rsidP="003B3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ru-RU"/>
        </w:rPr>
      </w:pPr>
      <w:r w:rsidRPr="00C34F19">
        <w:rPr>
          <w:b/>
          <w:color w:val="000000"/>
          <w:lang w:val="ru-RU"/>
        </w:rPr>
        <w:t>Оборудование, необходимое компетентным органам</w:t>
      </w:r>
      <w:r w:rsidRPr="00C34F19">
        <w:rPr>
          <w:color w:val="000000"/>
          <w:lang w:val="ru-RU"/>
        </w:rPr>
        <w:t>: компьютеры, сканеры, рабочее оборудование, предоставленное МОМ;</w:t>
      </w:r>
    </w:p>
    <w:p w14:paraId="2E105F29" w14:textId="77777777" w:rsidR="00EE3EF8" w:rsidRPr="00C34F19" w:rsidRDefault="00C34F19" w:rsidP="003B3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ru-RU"/>
        </w:rPr>
      </w:pPr>
      <w:r w:rsidRPr="00C34F19">
        <w:rPr>
          <w:b/>
          <w:lang w:val="ru-RU"/>
        </w:rPr>
        <w:t>Мониторинг в пунктах пересечения границы и центрах временного размещения/проживания для беженцев</w:t>
      </w:r>
      <w:r w:rsidRPr="00C34F19">
        <w:rPr>
          <w:lang w:val="ru-RU"/>
        </w:rPr>
        <w:t xml:space="preserve">, проведенный УВКПЧ и УВКБ ООН для выявления потребностей беженцев, а также выявления потенциальных пробелов в национальной системе содействия и внесения предложений по их устранению. </w:t>
      </w:r>
    </w:p>
    <w:p w14:paraId="451F7E36" w14:textId="77777777" w:rsidR="00B92C97" w:rsidRPr="00C34F19" w:rsidRDefault="00B92C97" w:rsidP="00B92C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lang w:val="ru-RU"/>
        </w:rPr>
      </w:pPr>
    </w:p>
    <w:p w14:paraId="6439C10C" w14:textId="6BD91DA5" w:rsidR="00EE3EF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 xml:space="preserve">Общий объем помощи, предоставленной до 6 марта этого года, оценивается в более чем </w:t>
      </w:r>
      <w:r w:rsidR="00A014F4">
        <w:rPr>
          <w:lang w:val="ro-MD"/>
        </w:rPr>
        <w:t>1,5</w:t>
      </w:r>
      <w:r w:rsidRPr="00C34F19">
        <w:rPr>
          <w:lang w:val="ru-RU"/>
        </w:rPr>
        <w:t xml:space="preserve"> миллион леев, это средства, предоставленные агентствами ООН и программами, финансируемыми ЕС, Швейцарией, Швецией и други</w:t>
      </w:r>
      <w:r>
        <w:rPr>
          <w:lang w:val="ru-RU"/>
        </w:rPr>
        <w:t>ми</w:t>
      </w:r>
      <w:r w:rsidRPr="00C34F19">
        <w:rPr>
          <w:lang w:val="ru-RU"/>
        </w:rPr>
        <w:t xml:space="preserve">. </w:t>
      </w:r>
    </w:p>
    <w:p w14:paraId="16AFC4A0" w14:textId="77777777" w:rsidR="00EE3EF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 xml:space="preserve">ООН в Молдове находится в постоянном процессе координации с центральными и местными органами публичной власти для удовлетворения потребностей беженцев.  </w:t>
      </w:r>
    </w:p>
    <w:p w14:paraId="7016EABD" w14:textId="77777777" w:rsidR="00EE3EF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 xml:space="preserve">Организация Объединенных Наций также благодарна всем гражданам Республики Молдова, которые не остались равнодушными и проявили великодушие, солидарность и гуманность по отношению к беженцам. </w:t>
      </w:r>
    </w:p>
    <w:p w14:paraId="3A3852D7" w14:textId="77777777" w:rsidR="0031488E" w:rsidRPr="00C34F19" w:rsidRDefault="0031488E">
      <w:pPr>
        <w:jc w:val="both"/>
        <w:rPr>
          <w:lang w:val="ru-RU"/>
        </w:rPr>
      </w:pPr>
    </w:p>
    <w:p w14:paraId="70AE1670" w14:textId="77777777" w:rsidR="00C26FA4" w:rsidRPr="00C34F19" w:rsidRDefault="00C34F19">
      <w:pPr>
        <w:jc w:val="both"/>
        <w:rPr>
          <w:b/>
          <w:bCs/>
          <w:i/>
          <w:iCs/>
          <w:lang w:val="ru-RU"/>
        </w:rPr>
      </w:pPr>
      <w:r w:rsidRPr="00C34F19">
        <w:rPr>
          <w:b/>
          <w:bCs/>
          <w:i/>
          <w:iCs/>
          <w:lang w:val="ru-RU"/>
        </w:rPr>
        <w:t>Сокращения, используемые в пресс-релизе:</w:t>
      </w:r>
    </w:p>
    <w:p w14:paraId="619FCB29" w14:textId="77777777" w:rsidR="000C5A49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ООН - Организация Объединенных Наций</w:t>
      </w:r>
    </w:p>
    <w:p w14:paraId="4A41C321" w14:textId="77777777" w:rsidR="002404D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МОМ - Международная организация по миграции</w:t>
      </w:r>
    </w:p>
    <w:p w14:paraId="57E79DA8" w14:textId="77777777" w:rsidR="002404D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МОТ - Международная организация труда</w:t>
      </w:r>
    </w:p>
    <w:p w14:paraId="6B98199C" w14:textId="77777777" w:rsidR="002404D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УВКПЧ - Управление ООН по правам человека</w:t>
      </w:r>
    </w:p>
    <w:p w14:paraId="451B5EDF" w14:textId="77777777" w:rsidR="002404D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ПРООН - Программа развития Организации Объединенных Наций</w:t>
      </w:r>
    </w:p>
    <w:p w14:paraId="46136BC0" w14:textId="77777777" w:rsidR="002404D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УВКБ ООН - Агентство ООН по делам беженцев</w:t>
      </w:r>
    </w:p>
    <w:p w14:paraId="72197D50" w14:textId="77777777" w:rsidR="002404D8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ЮНФПА - Фонд ООН в области народонаселения</w:t>
      </w:r>
    </w:p>
    <w:p w14:paraId="56E95ABA" w14:textId="77777777" w:rsidR="00320444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ЮНИСЕФ - Детский фонд ООН</w:t>
      </w:r>
    </w:p>
    <w:p w14:paraId="514A645E" w14:textId="77777777" w:rsidR="00320444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ООН-женщины - Структура ООН по содействию гендерному равенству и расширению прав и возможностей женщин</w:t>
      </w:r>
    </w:p>
    <w:p w14:paraId="2DF938F9" w14:textId="77777777" w:rsidR="00320444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УНП ООН - Управление ООН по наркотикам и преступности</w:t>
      </w:r>
    </w:p>
    <w:p w14:paraId="4D0B8598" w14:textId="77777777" w:rsidR="00320444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ВОЗ - Всемирная организация здравоохранения</w:t>
      </w:r>
    </w:p>
    <w:p w14:paraId="4E10E997" w14:textId="77777777" w:rsidR="00320444" w:rsidRPr="00C34F19" w:rsidRDefault="00C34F19">
      <w:pPr>
        <w:jc w:val="both"/>
        <w:rPr>
          <w:lang w:val="ru-RU"/>
        </w:rPr>
      </w:pPr>
      <w:r w:rsidRPr="00C34F19">
        <w:rPr>
          <w:lang w:val="ru-RU"/>
        </w:rPr>
        <w:t>ЕС-Европейский союз</w:t>
      </w:r>
    </w:p>
    <w:p w14:paraId="79DE29BB" w14:textId="77777777" w:rsidR="000C5A49" w:rsidRPr="00C34F19" w:rsidRDefault="000C5A49">
      <w:pPr>
        <w:jc w:val="both"/>
        <w:rPr>
          <w:lang w:val="ru-RU"/>
        </w:rPr>
      </w:pPr>
    </w:p>
    <w:sectPr w:rsidR="000C5A49" w:rsidRPr="00C34F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65D3D"/>
    <w:multiLevelType w:val="multilevel"/>
    <w:tmpl w:val="64602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F8"/>
    <w:rsid w:val="00063A5C"/>
    <w:rsid w:val="000C5A49"/>
    <w:rsid w:val="00105DF4"/>
    <w:rsid w:val="00146B8B"/>
    <w:rsid w:val="0016032A"/>
    <w:rsid w:val="001A220E"/>
    <w:rsid w:val="002404D8"/>
    <w:rsid w:val="0031488E"/>
    <w:rsid w:val="00320444"/>
    <w:rsid w:val="003239FE"/>
    <w:rsid w:val="003B3AE5"/>
    <w:rsid w:val="005868E0"/>
    <w:rsid w:val="0059467E"/>
    <w:rsid w:val="005D0036"/>
    <w:rsid w:val="00682237"/>
    <w:rsid w:val="006A778B"/>
    <w:rsid w:val="008F399A"/>
    <w:rsid w:val="009B534D"/>
    <w:rsid w:val="00A014F4"/>
    <w:rsid w:val="00B227CA"/>
    <w:rsid w:val="00B92C97"/>
    <w:rsid w:val="00BB0B04"/>
    <w:rsid w:val="00BE02BB"/>
    <w:rsid w:val="00C26FA4"/>
    <w:rsid w:val="00C34F19"/>
    <w:rsid w:val="00D7513C"/>
    <w:rsid w:val="00EE3EF8"/>
    <w:rsid w:val="00EF04A8"/>
    <w:rsid w:val="00F53BBF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8876"/>
  <w15:docId w15:val="{F0EBFD16-0569-479E-B91C-8151BD7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B4A6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F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4tBXZ5RuxMpRxBUpJHOWdMyTg==">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601E2-A43A-41A9-9AB6-E22FA7E3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David</dc:creator>
  <cp:keywords/>
  <dc:description/>
  <cp:lastModifiedBy>Cristina David</cp:lastModifiedBy>
  <cp:revision>5</cp:revision>
  <dcterms:created xsi:type="dcterms:W3CDTF">2022-03-10T07:46:00Z</dcterms:created>
  <dcterms:modified xsi:type="dcterms:W3CDTF">2022-03-10T08:14:00Z</dcterms:modified>
  <cp:category/>
</cp:coreProperties>
</file>