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CBFF" w14:textId="55933B00" w:rsidR="00B7378F" w:rsidRPr="00AE2197" w:rsidRDefault="00B7378F" w:rsidP="00AE2197">
      <w:pPr>
        <w:spacing w:after="0"/>
        <w:jc w:val="center"/>
        <w:rPr>
          <w:rFonts w:ascii="Verdana" w:eastAsia="Times New Roman" w:hAnsi="Verdana" w:cs="Arial"/>
          <w:b/>
          <w:bCs/>
          <w:color w:val="5B9BD5"/>
          <w:sz w:val="40"/>
          <w:szCs w:val="40"/>
          <w:lang w:val="ru-RU"/>
        </w:rPr>
      </w:pPr>
      <w:r w:rsidRPr="00AE2197">
        <w:rPr>
          <w:rFonts w:ascii="Verdana" w:hAnsi="Verdana"/>
          <w:noProof/>
          <w:lang w:val="ru-RU"/>
        </w:rPr>
        <w:drawing>
          <wp:inline distT="0" distB="0" distL="0" distR="0" wp14:anchorId="3AAB101E" wp14:editId="07A658A0">
            <wp:extent cx="5943600" cy="2454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FEFE" w14:textId="59AF2231" w:rsidR="00B7378F" w:rsidRPr="00AE2197" w:rsidRDefault="00465F47" w:rsidP="00AE2197">
      <w:pPr>
        <w:spacing w:after="0"/>
        <w:jc w:val="center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AE2197">
        <w:rPr>
          <w:rFonts w:ascii="Verdana" w:eastAsia="Times New Roman" w:hAnsi="Verdana" w:cs="Arial"/>
          <w:b/>
          <w:bCs/>
          <w:color w:val="5B9BD5"/>
          <w:sz w:val="40"/>
          <w:szCs w:val="40"/>
          <w:lang w:val="ru-RU"/>
        </w:rPr>
        <w:t>Пресс-релиз</w:t>
      </w:r>
    </w:p>
    <w:p w14:paraId="0DDAFDA1" w14:textId="47FCDB54" w:rsidR="00D324A2" w:rsidRPr="00AE2197" w:rsidRDefault="00B7378F" w:rsidP="00AE2197">
      <w:pPr>
        <w:spacing w:after="0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AE2197">
        <w:rPr>
          <w:rFonts w:ascii="Verdana" w:eastAsia="Times New Roman" w:hAnsi="Verdana" w:cs="Arial"/>
          <w:b/>
          <w:bCs/>
          <w:color w:val="3C4245"/>
          <w:sz w:val="20"/>
          <w:szCs w:val="20"/>
          <w:lang w:val="ru-RU"/>
        </w:rPr>
        <w:t> </w:t>
      </w:r>
    </w:p>
    <w:p w14:paraId="15DCC043" w14:textId="74ECBC27" w:rsidR="00D324A2" w:rsidRPr="00AE2197" w:rsidRDefault="00D324A2" w:rsidP="00AE2197">
      <w:pPr>
        <w:spacing w:after="0"/>
        <w:jc w:val="center"/>
        <w:rPr>
          <w:rFonts w:ascii="Verdana" w:eastAsia="Times New Roman" w:hAnsi="Verdana" w:cs="Arial"/>
          <w:b/>
          <w:bCs/>
          <w:sz w:val="32"/>
          <w:szCs w:val="32"/>
          <w:lang w:val="ru-RU"/>
        </w:rPr>
      </w:pPr>
      <w:r w:rsidRPr="00AE2197">
        <w:rPr>
          <w:rFonts w:ascii="Verdana" w:eastAsia="Times New Roman" w:hAnsi="Verdana" w:cs="Arial"/>
          <w:b/>
          <w:bCs/>
          <w:sz w:val="32"/>
          <w:szCs w:val="32"/>
          <w:lang w:val="ru-RU"/>
        </w:rPr>
        <w:t>Вакцины COVID-19, отправленные COVAX, прибывают в Республику Молдова</w:t>
      </w:r>
    </w:p>
    <w:p w14:paraId="7CE5F7E5" w14:textId="77777777" w:rsidR="00D324A2" w:rsidRPr="00AE2197" w:rsidRDefault="00D324A2" w:rsidP="00AE2197">
      <w:pPr>
        <w:spacing w:after="0"/>
        <w:jc w:val="center"/>
        <w:rPr>
          <w:rFonts w:ascii="Verdana" w:eastAsia="Times New Roman" w:hAnsi="Verdana" w:cs="Arial"/>
          <w:sz w:val="24"/>
          <w:szCs w:val="24"/>
          <w:lang w:val="ru-RU"/>
        </w:rPr>
      </w:pPr>
    </w:p>
    <w:p w14:paraId="3EDAAA32" w14:textId="50C88409" w:rsidR="00D324A2" w:rsidRPr="00AE2197" w:rsidRDefault="00D324A2" w:rsidP="00AE2197">
      <w:pPr>
        <w:spacing w:after="0"/>
        <w:jc w:val="center"/>
        <w:rPr>
          <w:rFonts w:ascii="Verdana" w:eastAsia="Times New Roman" w:hAnsi="Verdana" w:cs="Arial"/>
          <w:sz w:val="24"/>
          <w:szCs w:val="24"/>
          <w:lang w:val="ru-RU"/>
        </w:rPr>
      </w:pPr>
      <w:r w:rsidRPr="00AE2197">
        <w:rPr>
          <w:rFonts w:ascii="Verdana" w:eastAsia="Times New Roman" w:hAnsi="Verdana" w:cs="Arial"/>
          <w:b/>
          <w:bCs/>
          <w:lang w:val="ru-RU"/>
        </w:rPr>
        <w:t>Сегодня Молдова стала первой страной в европейском регионе, получившей вакцину от COVID-19 в рамках инициативы COVAX</w:t>
      </w:r>
      <w:r w:rsidRPr="00AE2197">
        <w:rPr>
          <w:rFonts w:ascii="Verdana" w:eastAsia="Times New Roman" w:hAnsi="Verdana" w:cs="Arial"/>
          <w:sz w:val="24"/>
          <w:szCs w:val="24"/>
          <w:lang w:val="ru-RU"/>
        </w:rPr>
        <w:t>.</w:t>
      </w:r>
    </w:p>
    <w:p w14:paraId="38FE6ED7" w14:textId="6430B10D" w:rsidR="00B7378F" w:rsidRPr="00AE2197" w:rsidRDefault="00B7378F" w:rsidP="00AE2197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b/>
          <w:bCs/>
          <w:sz w:val="20"/>
          <w:szCs w:val="20"/>
          <w:lang w:val="ru-RU"/>
        </w:rPr>
        <w:t> </w:t>
      </w:r>
    </w:p>
    <w:p w14:paraId="3B051BE3" w14:textId="2EC4C5B6" w:rsidR="00DA2736" w:rsidRPr="00AE2197" w:rsidRDefault="00AE2197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b/>
          <w:bCs/>
          <w:sz w:val="20"/>
          <w:szCs w:val="20"/>
          <w:lang w:val="ru-RU"/>
        </w:rPr>
        <w:t>Кишинёв</w:t>
      </w:r>
      <w:r w:rsidR="00DA2736" w:rsidRPr="00AE2197">
        <w:rPr>
          <w:rFonts w:ascii="Verdana" w:eastAsia="Times New Roman" w:hAnsi="Verdana" w:cs="Arial"/>
          <w:b/>
          <w:bCs/>
          <w:sz w:val="20"/>
          <w:szCs w:val="20"/>
          <w:lang w:val="ru-RU"/>
        </w:rPr>
        <w:t>, 4 марта 2021</w:t>
      </w:r>
      <w:r w:rsidR="00DA2736"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- Сегодня Молдова получила 14 400 доз вакцины против COVID-19, доставленных через механизм COVAX,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</w:t>
      </w:r>
      <w:r w:rsidR="00DA2736" w:rsidRPr="00AE2197">
        <w:rPr>
          <w:rFonts w:ascii="Verdana" w:eastAsia="Times New Roman" w:hAnsi="Verdana" w:cs="Arial"/>
          <w:sz w:val="20"/>
          <w:szCs w:val="20"/>
          <w:lang w:val="ru-RU"/>
        </w:rPr>
        <w:t>в партнерстве с Коалицией по инновациям в области обеспечения готовности к эпидемиям (CEPI), Глобальным альянсом по вакцинам и иммунизации (ГАВИ), ЮНИСЕФ и ВОЗ. Молдова стала первой страной в Европе, которая получила вакцины от механизма COVAX.</w:t>
      </w:r>
    </w:p>
    <w:p w14:paraId="52C60F75" w14:textId="77777777" w:rsidR="00B7378F" w:rsidRPr="00AE2197" w:rsidRDefault="00B7378F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sz w:val="20"/>
          <w:szCs w:val="20"/>
          <w:lang w:val="ru-RU"/>
        </w:rPr>
        <w:t> </w:t>
      </w:r>
    </w:p>
    <w:p w14:paraId="0718B056" w14:textId="4F6AA0E8" w:rsidR="007076EA" w:rsidRPr="00AE2197" w:rsidRDefault="00DD3DFA" w:rsidP="00874442">
      <w:pPr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Эта доставка </w:t>
      </w:r>
      <w:r w:rsidR="007076EA" w:rsidRPr="00AE2197">
        <w:rPr>
          <w:rFonts w:ascii="Verdana" w:eastAsia="Times New Roman" w:hAnsi="Verdana" w:cs="Arial"/>
          <w:sz w:val="20"/>
          <w:szCs w:val="20"/>
          <w:lang w:val="ru-RU"/>
        </w:rPr>
        <w:t>стал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>а</w:t>
      </w:r>
      <w:r w:rsidR="007076EA"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историческим шагом к цели по обеспечению справедливого распределения вакцин против COVID-19 во всем мире в рамках крупнейшей операции по закупке и поставке вакцин в истории. </w:t>
      </w:r>
      <w:r w:rsidR="007D48AF" w:rsidRPr="00AE2197">
        <w:rPr>
          <w:rFonts w:ascii="Verdana" w:eastAsia="Calibri" w:hAnsi="Verdana" w:cs="Arial"/>
          <w:sz w:val="20"/>
          <w:szCs w:val="20"/>
          <w:lang w:val="ru-RU"/>
        </w:rPr>
        <w:t>Данная партия вакцин</w:t>
      </w:r>
      <w:r w:rsidR="00FA0CE8" w:rsidRPr="00AE2197">
        <w:rPr>
          <w:rFonts w:ascii="Verdana" w:eastAsia="Calibri" w:hAnsi="Verdana" w:cs="Arial"/>
          <w:sz w:val="20"/>
          <w:szCs w:val="20"/>
          <w:lang w:val="ru-RU"/>
        </w:rPr>
        <w:t xml:space="preserve"> является частью первой волны поставок в Молдову, которая продолжится в ближайшие дни и недели.</w:t>
      </w:r>
    </w:p>
    <w:p w14:paraId="4FDF0F5A" w14:textId="29E36F32" w:rsidR="007076EA" w:rsidRPr="00AE2197" w:rsidRDefault="007076EA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217CC6BB">
        <w:rPr>
          <w:rFonts w:ascii="Verdana" w:eastAsia="Times New Roman" w:hAnsi="Verdana" w:cs="Arial"/>
          <w:sz w:val="20"/>
          <w:szCs w:val="20"/>
          <w:lang w:val="ru-RU"/>
        </w:rPr>
        <w:t>«</w:t>
      </w:r>
      <w:r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Мы первая страна в Европе, получившая бесплатную вакцину через платформу COVAX, и мы благодарны за это. </w:t>
      </w:r>
      <w:r w:rsidR="000D607D"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Данные </w:t>
      </w:r>
      <w:r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14</w:t>
      </w:r>
      <w:r w:rsidR="7CD0AF18"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,</w:t>
      </w:r>
      <w:r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400 доз вакцины </w:t>
      </w:r>
      <w:r w:rsidR="13149183"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против </w:t>
      </w:r>
      <w:r w:rsidR="00BC2431"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COVID-19</w:t>
      </w:r>
      <w:r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 помогут нам продолжить иммунизацию медицинского персонала и снизить распространение вируса. Мы благодарим все государства и организации, которые финансово поддерживают эту глобальную платформу - Германию и другие государства-члены ЕС, Соединенные Штаты, Соединенное Королевство Великобритании и Северной Ирландии, Канаду, Европейскую комиссию, Японию и другие - за их солидарность в</w:t>
      </w:r>
      <w:r w:rsidR="00AA1E1F"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 эти</w:t>
      </w:r>
      <w:r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 трудные для всех</w:t>
      </w:r>
      <w:r w:rsidR="00AA1E1F"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 времена</w:t>
      </w:r>
      <w:r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. Мы также благодарим ВОЗ и ЮНИСЕФ за их усилия по справедливому распределению вакцин</w:t>
      </w:r>
      <w:r w:rsidRPr="217CC6BB">
        <w:rPr>
          <w:rFonts w:ascii="Verdana" w:eastAsia="Times New Roman" w:hAnsi="Verdana" w:cs="Arial"/>
          <w:sz w:val="20"/>
          <w:szCs w:val="20"/>
          <w:lang w:val="ru-RU"/>
        </w:rPr>
        <w:t>», - сказала Майя Санду, Президент Республики Молдова</w:t>
      </w:r>
      <w:r w:rsidR="000D607D" w:rsidRPr="217CC6BB">
        <w:rPr>
          <w:rFonts w:ascii="Verdana" w:eastAsia="Times New Roman" w:hAnsi="Verdana" w:cs="Arial"/>
          <w:sz w:val="20"/>
          <w:szCs w:val="20"/>
          <w:lang w:val="ru-RU"/>
        </w:rPr>
        <w:t>.</w:t>
      </w:r>
    </w:p>
    <w:p w14:paraId="72CEB160" w14:textId="77777777" w:rsidR="007076EA" w:rsidRPr="00AE2197" w:rsidRDefault="007076EA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</w:p>
    <w:p w14:paraId="7D28E200" w14:textId="0A3791BC" w:rsidR="002837D8" w:rsidRPr="00AE2197" w:rsidRDefault="002837D8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sz w:val="20"/>
          <w:szCs w:val="20"/>
          <w:lang w:val="ru-RU"/>
        </w:rPr>
        <w:t>Предполагается, что Республик</w:t>
      </w:r>
      <w:r w:rsidR="00103033" w:rsidRPr="00AE2197">
        <w:rPr>
          <w:rFonts w:ascii="Verdana" w:eastAsia="Times New Roman" w:hAnsi="Verdana" w:cs="Arial"/>
          <w:sz w:val="20"/>
          <w:szCs w:val="20"/>
          <w:lang w:val="ru-RU"/>
        </w:rPr>
        <w:t>а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Молдова получит приблизительно 24,570 доз вакцины BioNTech-Pfizer COVID-19 и 264 000 доз вакцины AstraZeneca/SKBio COVID-19 от механизма COVAX в 2021 году.</w:t>
      </w:r>
    </w:p>
    <w:p w14:paraId="223294F3" w14:textId="77777777" w:rsidR="00DA628A" w:rsidRPr="00AE2197" w:rsidRDefault="00DA628A" w:rsidP="00AE2197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</w:p>
    <w:p w14:paraId="6E0CA3C2" w14:textId="3905B383" w:rsidR="00B12492" w:rsidRPr="00AE2197" w:rsidRDefault="00E42E04" w:rsidP="00AE219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  <w:lang w:val="ru-RU"/>
        </w:rPr>
      </w:pPr>
      <w:r w:rsidRPr="00AE2197">
        <w:rPr>
          <w:rFonts w:ascii="Verdana" w:hAnsi="Verdana" w:cs="Arial"/>
          <w:sz w:val="20"/>
          <w:szCs w:val="20"/>
          <w:lang w:val="ru-RU"/>
        </w:rPr>
        <w:t>Team Europe, объединяющая ЕС и его государства-члены, является одним из основных спонсоров COVAX с вкладом более чем 2,2 миллиарда евро, учитывая 900 миллионов евро, недавно обещанных Германией.</w:t>
      </w:r>
    </w:p>
    <w:p w14:paraId="33ECFE40" w14:textId="4436BF73" w:rsidR="00CD3D1C" w:rsidRPr="00AE2197" w:rsidRDefault="00CD3D1C" w:rsidP="217CC6BB">
      <w:pPr>
        <w:pStyle w:val="NormalWeb"/>
        <w:spacing w:before="240" w:beforeAutospacing="0" w:after="240" w:afterAutospacing="0"/>
        <w:rPr>
          <w:rFonts w:ascii="Verdana" w:hAnsi="Verdana" w:cs="Arial"/>
          <w:sz w:val="20"/>
          <w:szCs w:val="20"/>
          <w:lang w:val="ru-RU"/>
        </w:rPr>
      </w:pPr>
      <w:r w:rsidRPr="217CC6BB">
        <w:rPr>
          <w:rFonts w:ascii="Verdana" w:hAnsi="Verdana" w:cs="Arial"/>
          <w:sz w:val="20"/>
          <w:szCs w:val="20"/>
          <w:lang w:val="ru-RU"/>
        </w:rPr>
        <w:t>«</w:t>
      </w:r>
      <w:r w:rsidRPr="217CC6BB">
        <w:rPr>
          <w:rFonts w:ascii="Verdana" w:hAnsi="Verdana" w:cs="Arial"/>
          <w:b/>
          <w:bCs/>
          <w:sz w:val="20"/>
          <w:szCs w:val="20"/>
          <w:lang w:val="ru-RU"/>
        </w:rPr>
        <w:t xml:space="preserve">Европейский Союз продолжает поддерживать Республику Молдова в борьбе с пандемией COVID-19. Справедливый доступ к вакцинам - ключевой элемент в прекращении пандемии. Европейский Союз и его государства-члены, действуя вместе как </w:t>
      </w:r>
      <w:r w:rsidR="00FF2C29" w:rsidRPr="217CC6BB">
        <w:rPr>
          <w:rFonts w:ascii="Verdana" w:hAnsi="Verdana" w:cs="Arial"/>
          <w:b/>
          <w:bCs/>
          <w:sz w:val="20"/>
          <w:szCs w:val="20"/>
          <w:lang w:val="ru-RU"/>
        </w:rPr>
        <w:t>Team Europe</w:t>
      </w:r>
      <w:r w:rsidRPr="217CC6BB">
        <w:rPr>
          <w:rFonts w:ascii="Verdana" w:hAnsi="Verdana" w:cs="Arial"/>
          <w:b/>
          <w:bCs/>
          <w:sz w:val="20"/>
          <w:szCs w:val="20"/>
          <w:lang w:val="ru-RU"/>
        </w:rPr>
        <w:t>, гордятся тем, что поддерживают COVAX в доставке вакцин нашим партнерам, и сегодня мы видим, как первые вакцины через платформу COVAX прибывают в страну. Это важная поддержка для продолжения вакцинации, и ЕС был и будет оставаться надежным партнером в этом процессе</w:t>
      </w:r>
      <w:r w:rsidRPr="217CC6BB">
        <w:rPr>
          <w:rFonts w:ascii="Verdana" w:hAnsi="Verdana" w:cs="Arial"/>
          <w:sz w:val="20"/>
          <w:szCs w:val="20"/>
          <w:lang w:val="ru-RU"/>
        </w:rPr>
        <w:t xml:space="preserve">», - сказал Петер Михалко, </w:t>
      </w:r>
      <w:r w:rsidR="006C34B2" w:rsidRPr="217CC6BB">
        <w:rPr>
          <w:rFonts w:ascii="Verdana" w:hAnsi="Verdana" w:cs="Arial"/>
          <w:sz w:val="20"/>
          <w:szCs w:val="20"/>
          <w:lang w:val="ru-RU"/>
        </w:rPr>
        <w:t>п</w:t>
      </w:r>
      <w:r w:rsidRPr="217CC6BB">
        <w:rPr>
          <w:rFonts w:ascii="Verdana" w:hAnsi="Verdana" w:cs="Arial"/>
          <w:sz w:val="20"/>
          <w:szCs w:val="20"/>
          <w:lang w:val="ru-RU"/>
        </w:rPr>
        <w:t>осол Европейского Союза в Республике Молдова.</w:t>
      </w:r>
    </w:p>
    <w:p w14:paraId="550FB857" w14:textId="61AD9808" w:rsidR="00B12492" w:rsidRPr="00AE2197" w:rsidRDefault="00D45C84" w:rsidP="217CC6BB">
      <w:pPr>
        <w:spacing w:after="0"/>
        <w:rPr>
          <w:rFonts w:ascii="Verdana" w:eastAsia="Calibri" w:hAnsi="Verdana" w:cs="Arial"/>
          <w:sz w:val="20"/>
          <w:szCs w:val="20"/>
          <w:lang w:val="ru-RU"/>
        </w:rPr>
      </w:pPr>
      <w:r w:rsidRPr="217CC6BB">
        <w:rPr>
          <w:rFonts w:ascii="Verdana" w:eastAsia="Calibri" w:hAnsi="Verdana" w:cs="Arial"/>
          <w:sz w:val="20"/>
          <w:szCs w:val="20"/>
          <w:lang w:val="ru-RU"/>
        </w:rPr>
        <w:t xml:space="preserve">18 февраля 2021 года США пообещали выделить </w:t>
      </w:r>
      <w:r w:rsidR="2816089F" w:rsidRPr="217CC6BB">
        <w:rPr>
          <w:rFonts w:ascii="Verdana" w:eastAsia="Calibri" w:hAnsi="Verdana" w:cs="Arial"/>
          <w:sz w:val="20"/>
          <w:szCs w:val="20"/>
          <w:lang w:val="ru-RU"/>
        </w:rPr>
        <w:t xml:space="preserve">ГАВИ, Альянсу по вакцинам, </w:t>
      </w:r>
      <w:r w:rsidRPr="217CC6BB">
        <w:rPr>
          <w:rFonts w:ascii="Verdana" w:eastAsia="Calibri" w:hAnsi="Verdana" w:cs="Arial"/>
          <w:sz w:val="20"/>
          <w:szCs w:val="20"/>
          <w:lang w:val="ru-RU"/>
        </w:rPr>
        <w:t xml:space="preserve">первые 2 миллиарда долларов из запланированных 4 миллиардов </w:t>
      </w:r>
      <w:r w:rsidR="5AB5CE6A" w:rsidRPr="217CC6BB">
        <w:rPr>
          <w:rFonts w:ascii="Verdana" w:eastAsia="Calibri" w:hAnsi="Verdana" w:cs="Arial"/>
          <w:sz w:val="20"/>
          <w:szCs w:val="20"/>
          <w:lang w:val="ru-RU"/>
        </w:rPr>
        <w:t>долларов,</w:t>
      </w:r>
      <w:r w:rsidRPr="217CC6BB">
        <w:rPr>
          <w:rFonts w:ascii="Verdana" w:eastAsia="Calibri" w:hAnsi="Verdana" w:cs="Arial"/>
          <w:sz w:val="20"/>
          <w:szCs w:val="20"/>
          <w:lang w:val="ru-RU"/>
        </w:rPr>
        <w:t xml:space="preserve"> для поддержки глобальных усилий по вакцинации против COVID-19.</w:t>
      </w:r>
    </w:p>
    <w:p w14:paraId="7C3D086A" w14:textId="4A4737A8" w:rsidR="00B12492" w:rsidRPr="00B12492" w:rsidRDefault="00B12492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«</w:t>
      </w:r>
      <w:r w:rsidR="0036751C"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Посредством</w:t>
      </w:r>
      <w:r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 USAID</w:t>
      </w:r>
      <w:r w:rsidR="0036751C"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,</w:t>
      </w:r>
      <w:r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 вклад Соединенных Штатов в Альянс вакцин</w:t>
      </w:r>
      <w:r w:rsidR="00BC63E5"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ы</w:t>
      </w:r>
      <w:r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 COVAX в размере более 2 миллиардов долларов поддерживает закупку и поставку безопасных и эффективных вакцин для наиболее уязвимых и подверженных риску групп населения Молдовы, в том числе для медицинских работников, находящихся на </w:t>
      </w:r>
      <w:r w:rsidR="00B70B4E"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передовой</w:t>
      </w:r>
      <w:r w:rsidRPr="217CC6B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. Эти вакцины имеют решающее значение для борьбы с пандемией COVID-19 и вселяют надежду на то, что лучшие и счастливые дни не за горами</w:t>
      </w:r>
      <w:r w:rsidRPr="217CC6BB">
        <w:rPr>
          <w:rFonts w:ascii="Verdana" w:eastAsia="Times New Roman" w:hAnsi="Verdana" w:cs="Arial"/>
          <w:sz w:val="20"/>
          <w:szCs w:val="20"/>
          <w:lang w:val="ru-RU"/>
        </w:rPr>
        <w:t xml:space="preserve">», - сказал Дерек Дж. Хоган, посол США в Республике Молдова. </w:t>
      </w:r>
    </w:p>
    <w:p w14:paraId="7AAE3052" w14:textId="5B5DEFF4" w:rsidR="00B12492" w:rsidRPr="00AE2197" w:rsidRDefault="00B12492" w:rsidP="00AE2197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</w:p>
    <w:p w14:paraId="3ED68E52" w14:textId="228495F1" w:rsidR="001E2649" w:rsidRPr="00AE2197" w:rsidRDefault="001E2649" w:rsidP="00AE2197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С самого начала пандемии, ООН в Молдове предоставляла незамедлительную поддержку стране, </w:t>
      </w:r>
      <w:r w:rsidR="007A3011" w:rsidRPr="00AE2197">
        <w:rPr>
          <w:rFonts w:ascii="Verdana" w:eastAsia="Times New Roman" w:hAnsi="Verdana" w:cs="Arial"/>
          <w:sz w:val="20"/>
          <w:szCs w:val="20"/>
          <w:lang w:val="ru-RU"/>
        </w:rPr>
        <w:t>обеспечивая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помощь в трех основных областях: готовность системы здравоохранения, техническая поддержка и наращивание потенциала, а также информация и коммуникация по COVID-19.</w:t>
      </w:r>
    </w:p>
    <w:p w14:paraId="53790C07" w14:textId="77777777" w:rsidR="007A3011" w:rsidRPr="00AE2197" w:rsidRDefault="007A3011" w:rsidP="00AE2197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</w:p>
    <w:p w14:paraId="3DCB4619" w14:textId="337A34F1" w:rsidR="001E2649" w:rsidRPr="00AE2197" w:rsidRDefault="001E2649" w:rsidP="00AE2197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sz w:val="20"/>
          <w:szCs w:val="20"/>
          <w:lang w:val="ru-RU"/>
        </w:rPr>
        <w:t>ВОЗ возглавляет</w:t>
      </w:r>
      <w:r w:rsidR="00D457D5"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действия по</w:t>
      </w:r>
      <w:r w:rsidR="009423E9"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поддержке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</w:t>
      </w:r>
      <w:r w:rsidR="00D457D5" w:rsidRPr="00AE2197">
        <w:rPr>
          <w:rFonts w:ascii="Verdana" w:eastAsia="Times New Roman" w:hAnsi="Verdana" w:cs="Arial"/>
          <w:sz w:val="20"/>
          <w:szCs w:val="20"/>
          <w:lang w:val="ru-RU"/>
        </w:rPr>
        <w:t>обеспечени</w:t>
      </w:r>
      <w:r w:rsidR="009423E9" w:rsidRPr="00AE2197">
        <w:rPr>
          <w:rFonts w:ascii="Verdana" w:eastAsia="Times New Roman" w:hAnsi="Verdana" w:cs="Arial"/>
          <w:sz w:val="20"/>
          <w:szCs w:val="20"/>
          <w:lang w:val="ru-RU"/>
        </w:rPr>
        <w:t>я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готовности страны к получению и введению вакцин.</w:t>
      </w:r>
    </w:p>
    <w:p w14:paraId="724DDFBC" w14:textId="308D1580" w:rsidR="00CA3883" w:rsidRPr="00AE2197" w:rsidRDefault="00CA3883" w:rsidP="00AE2197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</w:p>
    <w:p w14:paraId="68EE2E96" w14:textId="25D8F249" w:rsidR="00CA3883" w:rsidRPr="00AE2197" w:rsidRDefault="62B4E8A7" w:rsidP="6C90E7CB">
      <w:pPr>
        <w:shd w:val="clear" w:color="auto" w:fill="FFFFFF" w:themeFill="background1"/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6C90E7C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«Вакцины станут важным новым инструментом в борьбе с COVID-19: отрадно видеть, что так много вакцин находится в разработке. Работая максимально быстро, ученые со всего мира сотрудничают и вводят новшества, чтобы предоставить нам тесты, методы лечения и вакцины, которые в совокупности спасут жизни и положат конец этой пандемии</w:t>
      </w:r>
      <w:r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, - сказал Игорь Поканевич, представитель ВОЗ в Республике Молдова. </w:t>
      </w:r>
      <w:r w:rsidRPr="6C90E7C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Однако сами по себе вакцины не положат конец пандемии. Наряду с вакцинацией</w:t>
      </w:r>
      <w:r w:rsidR="31F21083" w:rsidRPr="6C90E7C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,</w:t>
      </w:r>
      <w:r w:rsidRPr="6C90E7C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 по-прежнему будут необходимы постоянные меры общественного здравоохранения для предотвращения передачи</w:t>
      </w:r>
      <w:r w:rsidR="1CF3BB9A" w:rsidRPr="6C90E7C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 вируса</w:t>
      </w:r>
      <w:r w:rsidRPr="6C90E7C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, включая соблюдение мер карантина</w:t>
      </w:r>
      <w:r w:rsidR="0B0AF270" w:rsidRPr="6C90E7C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 и тестирования</w:t>
      </w:r>
      <w:r w:rsidRPr="6C90E7CB">
        <w:rPr>
          <w:rFonts w:ascii="Verdana" w:eastAsia="Times New Roman" w:hAnsi="Verdana" w:cs="Arial"/>
          <w:b/>
          <w:bCs/>
          <w:sz w:val="20"/>
          <w:szCs w:val="20"/>
          <w:lang w:val="ru-RU"/>
        </w:rPr>
        <w:t>, ношение масок, гигиену рук и физическое дистанцирование».</w:t>
      </w:r>
    </w:p>
    <w:p w14:paraId="4C91C5F4" w14:textId="77777777" w:rsidR="00CA3883" w:rsidRPr="00AE2197" w:rsidRDefault="00CA3883" w:rsidP="00AE2197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</w:p>
    <w:p w14:paraId="2F7EA00D" w14:textId="3706C12C" w:rsidR="00CA3883" w:rsidRPr="00AE2197" w:rsidRDefault="00CA3883" w:rsidP="00AE2197">
      <w:pPr>
        <w:shd w:val="clear" w:color="auto" w:fill="FFFFFF"/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ЮНИСЕФ использует свой опыт в качестве крупнейшего </w:t>
      </w:r>
      <w:r w:rsidR="000505E2" w:rsidRPr="00AE2197">
        <w:rPr>
          <w:rFonts w:ascii="Verdana" w:eastAsia="Times New Roman" w:hAnsi="Verdana" w:cs="Arial"/>
          <w:sz w:val="20"/>
          <w:szCs w:val="20"/>
          <w:lang w:val="ru-RU"/>
        </w:rPr>
        <w:t>закупщика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вакцины в мире и работает с производителями и партнерами в вопросах </w:t>
      </w:r>
      <w:r w:rsidR="000505E2" w:rsidRPr="00AE2197">
        <w:rPr>
          <w:rFonts w:ascii="Verdana" w:eastAsia="Times New Roman" w:hAnsi="Verdana" w:cs="Arial"/>
          <w:sz w:val="20"/>
          <w:szCs w:val="20"/>
          <w:lang w:val="ru-RU"/>
        </w:rPr>
        <w:t>приобретения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доз вакцины против COVID-19, а также в сфере транспортировки, логистики и хранения. ЮНИСЕФ уже закупает более 2 миллиардов доз вакцин ежегодно для плановой иммунизации и реагирования на вспышки болезней от имени почти 100 стран.</w:t>
      </w:r>
    </w:p>
    <w:p w14:paraId="0E8AB7EC" w14:textId="5E06155D" w:rsidR="001D3299" w:rsidRPr="00AE2197" w:rsidRDefault="57F4E411" w:rsidP="00AE2197">
      <w:pPr>
        <w:spacing w:before="240" w:after="240"/>
        <w:rPr>
          <w:rFonts w:ascii="Verdana" w:eastAsia="Times New Roman" w:hAnsi="Verdana" w:cs="Arial"/>
          <w:b/>
          <w:bCs/>
          <w:sz w:val="20"/>
          <w:szCs w:val="20"/>
          <w:lang w:val="ru-RU"/>
        </w:rPr>
      </w:pPr>
      <w:r w:rsidRPr="6C90E7CB">
        <w:rPr>
          <w:rFonts w:ascii="Verdana" w:hAnsi="Verdana" w:cs="Arial"/>
          <w:b/>
          <w:bCs/>
          <w:sz w:val="20"/>
          <w:szCs w:val="20"/>
          <w:lang w:val="ru-RU"/>
        </w:rPr>
        <w:t>«Вакцины - одно из величайших достижений современной медицины. Устойчивые поставки вакцин - единственный выход из этого кризиса</w:t>
      </w:r>
      <w:r w:rsidR="70282D0A" w:rsidRPr="6C90E7CB">
        <w:rPr>
          <w:rFonts w:ascii="Verdana" w:hAnsi="Verdana" w:cs="Arial"/>
          <w:b/>
          <w:bCs/>
          <w:sz w:val="20"/>
          <w:szCs w:val="20"/>
          <w:lang w:val="ru-RU"/>
        </w:rPr>
        <w:t>,</w:t>
      </w:r>
      <w:r w:rsidRPr="6C90E7CB">
        <w:rPr>
          <w:rFonts w:ascii="Verdana" w:hAnsi="Verdana" w:cs="Arial"/>
          <w:sz w:val="20"/>
          <w:szCs w:val="20"/>
          <w:lang w:val="ru-RU"/>
        </w:rPr>
        <w:t xml:space="preserve"> - сказала Маха Дамаж, страновой представитель ЮНИСЕФ в Молдове. </w:t>
      </w:r>
      <w:r w:rsidRPr="6C90E7CB">
        <w:rPr>
          <w:rFonts w:ascii="Verdana" w:hAnsi="Verdana" w:cs="Arial"/>
          <w:b/>
          <w:bCs/>
          <w:sz w:val="20"/>
          <w:szCs w:val="20"/>
          <w:lang w:val="ru-RU"/>
        </w:rPr>
        <w:t>ЮНИСЕФ надеется, что эти вакцины станут доступными для людей, подвергающихся наибольшему риску, что позволит обеспечить бесперебойную иммунизацию от других опасных для жизни инфекций».</w:t>
      </w:r>
      <w:r w:rsidRPr="6C90E7CB">
        <w:rPr>
          <w:rFonts w:ascii="Verdana" w:eastAsia="Times New Roman" w:hAnsi="Verdana" w:cs="Arial"/>
          <w:b/>
          <w:bCs/>
          <w:sz w:val="20"/>
          <w:szCs w:val="20"/>
          <w:lang w:val="ru-RU"/>
        </w:rPr>
        <w:t xml:space="preserve"> </w:t>
      </w:r>
    </w:p>
    <w:p w14:paraId="72DFAC26" w14:textId="6D53B4B3" w:rsidR="00C05687" w:rsidRPr="00AE2197" w:rsidRDefault="05063D32" w:rsidP="6C90E7CB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6C90E7CB">
        <w:rPr>
          <w:rFonts w:ascii="Verdana" w:eastAsia="Times New Roman" w:hAnsi="Verdana" w:cs="Arial"/>
          <w:sz w:val="20"/>
          <w:szCs w:val="20"/>
          <w:lang w:val="ru-RU"/>
        </w:rPr>
        <w:t>С начала пандемии более 180</w:t>
      </w:r>
      <w:r w:rsidR="23CCA247" w:rsidRPr="6C90E7CB">
        <w:rPr>
          <w:rFonts w:ascii="Verdana" w:eastAsia="Times New Roman" w:hAnsi="Verdana" w:cs="Arial"/>
          <w:sz w:val="20"/>
          <w:szCs w:val="20"/>
          <w:lang w:val="ru-RU"/>
        </w:rPr>
        <w:t>,</w:t>
      </w:r>
      <w:r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000 </w:t>
      </w:r>
      <w:r w:rsidR="23CCA247" w:rsidRPr="6C90E7CB">
        <w:rPr>
          <w:rFonts w:ascii="Verdana" w:eastAsia="Times New Roman" w:hAnsi="Verdana" w:cs="Arial"/>
          <w:sz w:val="20"/>
          <w:szCs w:val="20"/>
          <w:lang w:val="ru-RU"/>
        </w:rPr>
        <w:t>граждан Молдовы</w:t>
      </w:r>
      <w:r w:rsidRPr="6C90E7CB">
        <w:rPr>
          <w:rFonts w:ascii="Verdana" w:eastAsia="Times New Roman" w:hAnsi="Verdana" w:cs="Arial"/>
          <w:sz w:val="20"/>
          <w:szCs w:val="20"/>
          <w:lang w:val="ru-RU"/>
        </w:rPr>
        <w:t>, в том числе более 10</w:t>
      </w:r>
      <w:r w:rsidR="23CCA247" w:rsidRPr="6C90E7CB">
        <w:rPr>
          <w:rFonts w:ascii="Verdana" w:eastAsia="Times New Roman" w:hAnsi="Verdana" w:cs="Arial"/>
          <w:sz w:val="20"/>
          <w:szCs w:val="20"/>
          <w:lang w:val="ru-RU"/>
        </w:rPr>
        <w:t>,</w:t>
      </w:r>
      <w:r w:rsidRPr="6C90E7CB">
        <w:rPr>
          <w:rFonts w:ascii="Verdana" w:eastAsia="Times New Roman" w:hAnsi="Verdana" w:cs="Arial"/>
          <w:sz w:val="20"/>
          <w:szCs w:val="20"/>
          <w:lang w:val="ru-RU"/>
        </w:rPr>
        <w:t>000 детей и более 800 беременных женщин, были инфицированы вирусом, и более 4</w:t>
      </w:r>
      <w:r w:rsidR="23CCA247" w:rsidRPr="6C90E7CB">
        <w:rPr>
          <w:rFonts w:ascii="Verdana" w:eastAsia="Times New Roman" w:hAnsi="Verdana" w:cs="Arial"/>
          <w:sz w:val="20"/>
          <w:szCs w:val="20"/>
          <w:lang w:val="ru-RU"/>
        </w:rPr>
        <w:t>,</w:t>
      </w:r>
      <w:r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000 жизней были потеряны из-за инфекции </w:t>
      </w:r>
      <w:r w:rsidR="23CCA247" w:rsidRPr="6C90E7CB">
        <w:rPr>
          <w:rFonts w:ascii="Verdana" w:eastAsia="Times New Roman" w:hAnsi="Verdana" w:cs="Arial"/>
          <w:sz w:val="20"/>
          <w:szCs w:val="20"/>
          <w:lang w:val="ru-RU"/>
        </w:rPr>
        <w:t>COVID-19</w:t>
      </w:r>
      <w:r w:rsidRPr="6C90E7CB">
        <w:rPr>
          <w:rFonts w:ascii="Verdana" w:eastAsia="Times New Roman" w:hAnsi="Verdana" w:cs="Arial"/>
          <w:sz w:val="20"/>
          <w:szCs w:val="20"/>
          <w:lang w:val="ru-RU"/>
        </w:rPr>
        <w:t>.</w:t>
      </w:r>
    </w:p>
    <w:p w14:paraId="451EC1E7" w14:textId="40B6BAD6" w:rsidR="6C90E7CB" w:rsidRDefault="6C90E7CB" w:rsidP="6C90E7CB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</w:p>
    <w:p w14:paraId="09DC192E" w14:textId="1718FA5C" w:rsidR="00C05687" w:rsidRPr="00AE2197" w:rsidRDefault="23CCA247" w:rsidP="6C90E7CB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6C90E7CB">
        <w:rPr>
          <w:rFonts w:ascii="Verdana" w:eastAsia="Times New Roman" w:hAnsi="Verdana" w:cs="Arial"/>
          <w:sz w:val="20"/>
          <w:szCs w:val="20"/>
          <w:lang w:val="ru-RU"/>
        </w:rPr>
        <w:t>Первый</w:t>
      </w:r>
      <w:r w:rsidR="05063D32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 </w:t>
      </w:r>
      <w:r w:rsidR="799710AD" w:rsidRPr="6C90E7CB">
        <w:rPr>
          <w:rFonts w:ascii="Verdana" w:eastAsia="Times New Roman" w:hAnsi="Verdana" w:cs="Arial"/>
          <w:sz w:val="20"/>
          <w:szCs w:val="20"/>
          <w:lang w:val="ru-RU"/>
        </w:rPr>
        <w:t>подтверждённый</w:t>
      </w:r>
      <w:r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 случай</w:t>
      </w:r>
      <w:r w:rsidR="50438170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 появления вируса в </w:t>
      </w:r>
      <w:r w:rsidR="05063D32" w:rsidRPr="6C90E7CB">
        <w:rPr>
          <w:rFonts w:ascii="Verdana" w:eastAsia="Times New Roman" w:hAnsi="Verdana" w:cs="Arial"/>
          <w:sz w:val="20"/>
          <w:szCs w:val="20"/>
          <w:lang w:val="ru-RU"/>
        </w:rPr>
        <w:t>Республик</w:t>
      </w:r>
      <w:r w:rsidR="50438170" w:rsidRPr="6C90E7CB">
        <w:rPr>
          <w:rFonts w:ascii="Verdana" w:eastAsia="Times New Roman" w:hAnsi="Verdana" w:cs="Arial"/>
          <w:sz w:val="20"/>
          <w:szCs w:val="20"/>
          <w:lang w:val="ru-RU"/>
        </w:rPr>
        <w:t>е</w:t>
      </w:r>
      <w:r w:rsidR="05063D32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 Молдова </w:t>
      </w:r>
      <w:r w:rsidR="50438170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был зарегистрирован </w:t>
      </w:r>
      <w:r w:rsidR="05063D32" w:rsidRPr="6C90E7CB">
        <w:rPr>
          <w:rFonts w:ascii="Verdana" w:eastAsia="Times New Roman" w:hAnsi="Verdana" w:cs="Arial"/>
          <w:sz w:val="20"/>
          <w:szCs w:val="20"/>
          <w:lang w:val="ru-RU"/>
        </w:rPr>
        <w:t>7 марта 2020 года, когда у молдавской женщины, вернувшейся из Италии, был обнаружен новый коронавирус.</w:t>
      </w:r>
    </w:p>
    <w:p w14:paraId="44EADF76" w14:textId="59FDD815" w:rsidR="00B7378F" w:rsidRPr="00AE2197" w:rsidRDefault="70384961" w:rsidP="6C90E7CB">
      <w:pPr>
        <w:spacing w:before="240" w:after="240"/>
        <w:rPr>
          <w:rFonts w:ascii="Verdana" w:eastAsia="Times New Roman" w:hAnsi="Verdana" w:cs="Arial"/>
          <w:sz w:val="20"/>
          <w:szCs w:val="20"/>
          <w:lang w:val="ru-RU"/>
        </w:rPr>
      </w:pPr>
      <w:r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В этом году, </w:t>
      </w:r>
      <w:r w:rsidR="05063D32" w:rsidRPr="6C90E7CB">
        <w:rPr>
          <w:rFonts w:ascii="Verdana" w:eastAsia="Times New Roman" w:hAnsi="Verdana" w:cs="Arial"/>
          <w:sz w:val="20"/>
          <w:szCs w:val="20"/>
          <w:lang w:val="ru-RU"/>
        </w:rPr>
        <w:t>27 февраля Румыния отправила Молдове первую</w:t>
      </w:r>
      <w:r w:rsidR="44B441F7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 партию</w:t>
      </w:r>
      <w:r w:rsidR="05063D32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 вакцин против COVID-19 от компании AstraZeneca, что позволило Молдове</w:t>
      </w:r>
      <w:r w:rsidR="0F2F9C93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, уже </w:t>
      </w:r>
      <w:r w:rsidR="370BAAC6" w:rsidRPr="6C90E7CB">
        <w:rPr>
          <w:rFonts w:ascii="Verdana" w:eastAsia="Times New Roman" w:hAnsi="Verdana" w:cs="Arial"/>
          <w:sz w:val="20"/>
          <w:szCs w:val="20"/>
          <w:lang w:val="ru-RU"/>
        </w:rPr>
        <w:t>2 марта</w:t>
      </w:r>
      <w:r w:rsidR="0F2F9C93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 начать</w:t>
      </w:r>
      <w:r w:rsidR="370BAAC6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 </w:t>
      </w:r>
      <w:r w:rsidR="05063D32" w:rsidRPr="6C90E7CB">
        <w:rPr>
          <w:rFonts w:ascii="Verdana" w:eastAsia="Times New Roman" w:hAnsi="Verdana" w:cs="Arial"/>
          <w:sz w:val="20"/>
          <w:szCs w:val="20"/>
          <w:lang w:val="ru-RU"/>
        </w:rPr>
        <w:t>вакцинацию медицин</w:t>
      </w:r>
      <w:bookmarkStart w:id="0" w:name="_GoBack"/>
      <w:bookmarkEnd w:id="0"/>
      <w:r w:rsidR="05063D32" w:rsidRPr="6C90E7CB">
        <w:rPr>
          <w:rFonts w:ascii="Verdana" w:eastAsia="Times New Roman" w:hAnsi="Verdana" w:cs="Arial"/>
          <w:sz w:val="20"/>
          <w:szCs w:val="20"/>
          <w:lang w:val="ru-RU"/>
        </w:rPr>
        <w:t>ских работников, работающих на перед</w:t>
      </w:r>
      <w:r w:rsidR="370BAAC6" w:rsidRPr="6C90E7CB">
        <w:rPr>
          <w:rFonts w:ascii="Verdana" w:eastAsia="Times New Roman" w:hAnsi="Verdana" w:cs="Arial"/>
          <w:sz w:val="20"/>
          <w:szCs w:val="20"/>
          <w:lang w:val="ru-RU"/>
        </w:rPr>
        <w:t>овой</w:t>
      </w:r>
      <w:r w:rsidR="05063D32" w:rsidRPr="6C90E7CB">
        <w:rPr>
          <w:rFonts w:ascii="Verdana" w:eastAsia="Times New Roman" w:hAnsi="Verdana" w:cs="Arial"/>
          <w:sz w:val="20"/>
          <w:szCs w:val="20"/>
          <w:lang w:val="ru-RU"/>
        </w:rPr>
        <w:t>.</w:t>
      </w:r>
    </w:p>
    <w:p w14:paraId="32193A6E" w14:textId="1CAEC4CC" w:rsidR="00FB5BA3" w:rsidRPr="00AE2197" w:rsidRDefault="00FB5BA3" w:rsidP="00AE2197">
      <w:pPr>
        <w:rPr>
          <w:rFonts w:ascii="Verdana" w:hAnsi="Verdana" w:cs="Arial"/>
          <w:b/>
          <w:bCs/>
          <w:sz w:val="20"/>
          <w:szCs w:val="20"/>
          <w:lang w:val="ru-RU"/>
        </w:rPr>
      </w:pPr>
      <w:r w:rsidRPr="00AE2197">
        <w:rPr>
          <w:rFonts w:ascii="Verdana" w:hAnsi="Verdana" w:cs="Arial"/>
          <w:b/>
          <w:bCs/>
          <w:sz w:val="20"/>
          <w:szCs w:val="20"/>
          <w:lang w:val="ru-RU"/>
        </w:rPr>
        <w:t>О COVAX</w:t>
      </w:r>
    </w:p>
    <w:p w14:paraId="255ED04A" w14:textId="613BB39C" w:rsidR="004C2083" w:rsidRPr="00AE2197" w:rsidRDefault="1C96FE98" w:rsidP="6C90E7CB">
      <w:pPr>
        <w:spacing w:after="0"/>
        <w:rPr>
          <w:rFonts w:ascii="Verdana" w:eastAsia="Times New Roman" w:hAnsi="Verdana" w:cs="Arial"/>
          <w:sz w:val="20"/>
          <w:szCs w:val="20"/>
          <w:highlight w:val="yellow"/>
          <w:lang w:val="ru-RU"/>
        </w:rPr>
      </w:pPr>
      <w:r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COVAX - это один из механизмов действия </w:t>
      </w:r>
      <w:hyperlink r:id="rId12">
        <w:r w:rsidRPr="6C90E7CB">
          <w:rPr>
            <w:rStyle w:val="Hyperlink"/>
            <w:rFonts w:ascii="Verdana" w:eastAsia="Times New Roman" w:hAnsi="Verdana" w:cs="Arial"/>
            <w:color w:val="0070C0"/>
            <w:sz w:val="20"/>
            <w:szCs w:val="20"/>
            <w:lang w:val="ru-RU"/>
          </w:rPr>
          <w:t>ACT-Акселератора</w:t>
        </w:r>
      </w:hyperlink>
      <w:r w:rsidRPr="6C90E7CB">
        <w:rPr>
          <w:rFonts w:ascii="Verdana" w:eastAsia="Times New Roman" w:hAnsi="Verdana" w:cs="Arial"/>
          <w:sz w:val="20"/>
          <w:szCs w:val="20"/>
          <w:lang w:val="ru-RU"/>
        </w:rPr>
        <w:t>, направленный на работу с вакцинами. Данным механизмом руководят Коалиция за инновации в обеспечении готовности к эпидемиям (CEPI), Глобальный альянс по вакцинам и иммунизации (GAVI), Всемирная организация здравоохранения (ВОЗ), которые работают в партнерстве с производителями вакцин в развитых и развивающихся странах, ЮНИСЕФ, Всемирным банком</w:t>
      </w:r>
      <w:r w:rsidR="40596831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 </w:t>
      </w:r>
      <w:r w:rsidRPr="6C90E7CB">
        <w:rPr>
          <w:rFonts w:ascii="Verdana" w:eastAsia="Times New Roman" w:hAnsi="Verdana" w:cs="Arial"/>
          <w:sz w:val="20"/>
          <w:szCs w:val="20"/>
          <w:lang w:val="ru-RU"/>
        </w:rPr>
        <w:t>и другими. COVAX - единственная глобальная инициатива, которая работает с правительствами и производителями для обеспечения быстрого доступа к вакцинам COVID-19 стран с любыми финансовыми возможностями.</w:t>
      </w:r>
      <w:r w:rsidR="66549614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 COVAX создал разнообразный портфель вакцин, подходящих для различных условий и групп населения, и находится на пути к достижению своей цели по доставке не менее 2 миллиардов доз вакцины участвующим странам по всему миру в 2021 году, включая не менее 1,3 миллиарда доз </w:t>
      </w:r>
      <w:r w:rsidR="1361805E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профинансированных донорами </w:t>
      </w:r>
      <w:r w:rsidR="66549614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для 92 </w:t>
      </w:r>
      <w:r w:rsidR="73714B9C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стран с низким доходом, </w:t>
      </w:r>
      <w:r w:rsidR="66549614" w:rsidRPr="6C90E7CB">
        <w:rPr>
          <w:rFonts w:ascii="Verdana" w:eastAsia="Times New Roman" w:hAnsi="Verdana" w:cs="Arial"/>
          <w:sz w:val="20"/>
          <w:szCs w:val="20"/>
          <w:lang w:val="ru-RU"/>
        </w:rPr>
        <w:t>участников программы COVAX</w:t>
      </w:r>
      <w:r w:rsidR="797935AD" w:rsidRPr="6C90E7CB">
        <w:rPr>
          <w:rFonts w:ascii="Verdana" w:eastAsia="Times New Roman" w:hAnsi="Verdana" w:cs="Arial"/>
          <w:sz w:val="20"/>
          <w:szCs w:val="20"/>
          <w:lang w:val="ru-RU"/>
        </w:rPr>
        <w:t>,</w:t>
      </w:r>
      <w:r w:rsidR="66549614" w:rsidRPr="6C90E7CB">
        <w:rPr>
          <w:rFonts w:ascii="Verdana" w:eastAsia="Times New Roman" w:hAnsi="Verdana" w:cs="Arial"/>
          <w:sz w:val="20"/>
          <w:szCs w:val="20"/>
          <w:lang w:val="ru-RU"/>
        </w:rPr>
        <w:t xml:space="preserve"> при поддержке Gavi COVAX AMC.</w:t>
      </w:r>
    </w:p>
    <w:p w14:paraId="2004C42C" w14:textId="09C1A572" w:rsidR="00B7378F" w:rsidRPr="00AE2197" w:rsidRDefault="00B7378F" w:rsidP="6C90E7CB">
      <w:pPr>
        <w:spacing w:after="0"/>
        <w:rPr>
          <w:rFonts w:ascii="Verdana" w:eastAsia="Times New Roman" w:hAnsi="Verdana" w:cs="Arial"/>
          <w:sz w:val="20"/>
          <w:szCs w:val="20"/>
          <w:highlight w:val="yellow"/>
          <w:lang w:val="ru-RU"/>
        </w:rPr>
      </w:pPr>
    </w:p>
    <w:p w14:paraId="193DFFF3" w14:textId="1F6A1E5D" w:rsidR="00DF3918" w:rsidRPr="00AE2197" w:rsidRDefault="00DF3918" w:rsidP="00AE2197">
      <w:pPr>
        <w:rPr>
          <w:rFonts w:ascii="Verdana" w:hAnsi="Verdana" w:cs="Arial"/>
          <w:b/>
          <w:bCs/>
          <w:sz w:val="20"/>
          <w:szCs w:val="20"/>
          <w:lang w:val="ru-RU"/>
        </w:rPr>
      </w:pPr>
      <w:r w:rsidRPr="00AE2197">
        <w:rPr>
          <w:rFonts w:ascii="Verdana" w:hAnsi="Verdana" w:cs="Arial"/>
          <w:b/>
          <w:bCs/>
          <w:sz w:val="20"/>
          <w:szCs w:val="20"/>
          <w:lang w:val="ru-RU"/>
        </w:rPr>
        <w:t xml:space="preserve">О ВОЗ </w:t>
      </w:r>
    </w:p>
    <w:p w14:paraId="1FE8EAA6" w14:textId="661870B0" w:rsidR="00DF3918" w:rsidRPr="00AE2197" w:rsidRDefault="00DF3918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sz w:val="20"/>
          <w:szCs w:val="20"/>
          <w:lang w:val="ru-RU"/>
        </w:rPr>
        <w:t>Всемирная организация здравоохранения обеспечивает глобальное лидерство в области общественного здравоохранения в рамках системы Организации Объединенных Наций. Основанная в 1948 году, ВОЗ работает с 194 государствами-членами в шести регионах и из более чем 150 офисов в целях укрепления здоровья, обеспечения безопасности мира и обслуживания уязвимых слоев населения. Наша цель на 2019–2023 годы - обеспечить всеобщее медицинское обслуживание еще на миллиард человек, защитить еще один миллиард людей от чрезвычайных ситуаций в области здравоохранения и улучшить здоровье и благополучие еще одного миллиарда человек.</w:t>
      </w:r>
    </w:p>
    <w:p w14:paraId="4AEDD4AE" w14:textId="4DC8FFC3" w:rsidR="00B7378F" w:rsidRPr="00AE2197" w:rsidRDefault="00B7378F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</w:p>
    <w:p w14:paraId="2104EEE1" w14:textId="23B59FD6" w:rsidR="00B7378F" w:rsidRPr="00AE2197" w:rsidRDefault="004C4A3D" w:rsidP="00AE2197">
      <w:pPr>
        <w:spacing w:after="0"/>
        <w:rPr>
          <w:rFonts w:ascii="Verdana" w:eastAsia="Times New Roman" w:hAnsi="Verdana" w:cs="Arial"/>
          <w:color w:val="0070C0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sz w:val="20"/>
          <w:szCs w:val="20"/>
          <w:lang w:val="ru-RU"/>
        </w:rPr>
        <w:t>Для получения обновленной информации о COVID-19 и рекомендаций общественн</w:t>
      </w:r>
      <w:r w:rsidR="009C170A" w:rsidRPr="00AE2197">
        <w:rPr>
          <w:rFonts w:ascii="Verdana" w:eastAsia="Times New Roman" w:hAnsi="Verdana" w:cs="Arial"/>
          <w:sz w:val="20"/>
          <w:szCs w:val="20"/>
          <w:lang w:val="ru-RU"/>
        </w:rPr>
        <w:t>ого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здравоохранени</w:t>
      </w:r>
      <w:r w:rsidR="009C170A" w:rsidRPr="00AE2197">
        <w:rPr>
          <w:rFonts w:ascii="Verdana" w:eastAsia="Times New Roman" w:hAnsi="Verdana" w:cs="Arial"/>
          <w:sz w:val="20"/>
          <w:szCs w:val="20"/>
          <w:lang w:val="ru-RU"/>
        </w:rPr>
        <w:t>я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по защите от коронавируса посетите сайт </w:t>
      </w:r>
      <w:hyperlink r:id="rId13" w:history="1">
        <w:r w:rsidR="009C170A" w:rsidRPr="00AE2197">
          <w:rPr>
            <w:rStyle w:val="Hyperlink"/>
            <w:rFonts w:ascii="Verdana" w:eastAsia="Times New Roman" w:hAnsi="Verdana" w:cs="Arial"/>
            <w:color w:val="0070C0"/>
            <w:sz w:val="20"/>
            <w:szCs w:val="20"/>
            <w:lang w:val="ru-RU"/>
          </w:rPr>
          <w:t>www.who.int</w:t>
        </w:r>
      </w:hyperlink>
      <w:r w:rsidR="009C170A" w:rsidRPr="00AE2197">
        <w:rPr>
          <w:rFonts w:ascii="Verdana" w:eastAsia="Times New Roman" w:hAnsi="Verdana" w:cs="Arial"/>
          <w:color w:val="0070C0"/>
          <w:sz w:val="20"/>
          <w:szCs w:val="20"/>
          <w:lang w:val="ru-RU"/>
        </w:rPr>
        <w:t xml:space="preserve"> 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и следите за обновлениями ВОЗ на </w:t>
      </w:r>
      <w:hyperlink r:id="rId14" w:history="1">
        <w:r w:rsidR="00B7378F" w:rsidRPr="00AE2197">
          <w:rPr>
            <w:rFonts w:ascii="Verdana" w:eastAsia="Times New Roman" w:hAnsi="Verdana" w:cs="Arial"/>
            <w:color w:val="0070C0"/>
            <w:sz w:val="20"/>
            <w:szCs w:val="20"/>
            <w:u w:val="single"/>
            <w:lang w:val="ru-RU"/>
          </w:rPr>
          <w:t>Twitter</w:t>
        </w:r>
      </w:hyperlink>
      <w:r w:rsidR="00B7378F" w:rsidRPr="00AE2197">
        <w:rPr>
          <w:rFonts w:ascii="Verdana" w:eastAsia="Times New Roman" w:hAnsi="Verdana" w:cs="Arial"/>
          <w:color w:val="0070C0"/>
          <w:sz w:val="20"/>
          <w:szCs w:val="20"/>
          <w:lang w:val="ru-RU"/>
        </w:rPr>
        <w:t xml:space="preserve">, </w:t>
      </w:r>
      <w:hyperlink r:id="rId15" w:history="1">
        <w:r w:rsidR="00B7378F" w:rsidRPr="00AE2197">
          <w:rPr>
            <w:rFonts w:ascii="Verdana" w:eastAsia="Times New Roman" w:hAnsi="Verdana" w:cs="Arial"/>
            <w:color w:val="0070C0"/>
            <w:sz w:val="20"/>
            <w:szCs w:val="20"/>
            <w:u w:val="single"/>
            <w:lang w:val="ru-RU"/>
          </w:rPr>
          <w:t>Facebook</w:t>
        </w:r>
      </w:hyperlink>
      <w:r w:rsidR="00B7378F" w:rsidRPr="00AE2197">
        <w:rPr>
          <w:rFonts w:ascii="Verdana" w:eastAsia="Times New Roman" w:hAnsi="Verdana" w:cs="Arial"/>
          <w:color w:val="0070C0"/>
          <w:sz w:val="20"/>
          <w:szCs w:val="20"/>
          <w:lang w:val="ru-RU"/>
        </w:rPr>
        <w:t xml:space="preserve">, </w:t>
      </w:r>
      <w:hyperlink r:id="rId16" w:history="1">
        <w:r w:rsidR="00B7378F" w:rsidRPr="00AE2197">
          <w:rPr>
            <w:rFonts w:ascii="Verdana" w:eastAsia="Times New Roman" w:hAnsi="Verdana" w:cs="Arial"/>
            <w:color w:val="0070C0"/>
            <w:sz w:val="20"/>
            <w:szCs w:val="20"/>
            <w:u w:val="single"/>
            <w:lang w:val="ru-RU"/>
          </w:rPr>
          <w:t>Instagram</w:t>
        </w:r>
      </w:hyperlink>
      <w:r w:rsidR="00B7378F" w:rsidRPr="00AE2197">
        <w:rPr>
          <w:rFonts w:ascii="Verdana" w:eastAsia="Times New Roman" w:hAnsi="Verdana" w:cs="Arial"/>
          <w:color w:val="0070C0"/>
          <w:sz w:val="20"/>
          <w:szCs w:val="20"/>
          <w:lang w:val="ru-RU"/>
        </w:rPr>
        <w:t xml:space="preserve">, </w:t>
      </w:r>
      <w:hyperlink r:id="rId17" w:history="1">
        <w:r w:rsidR="00B7378F" w:rsidRPr="00AE2197">
          <w:rPr>
            <w:rFonts w:ascii="Verdana" w:eastAsia="Times New Roman" w:hAnsi="Verdana" w:cs="Arial"/>
            <w:color w:val="0070C0"/>
            <w:sz w:val="20"/>
            <w:szCs w:val="20"/>
            <w:u w:val="single"/>
            <w:lang w:val="ru-RU"/>
          </w:rPr>
          <w:t>LinkedIn</w:t>
        </w:r>
      </w:hyperlink>
      <w:r w:rsidR="00B7378F" w:rsidRPr="00AE2197">
        <w:rPr>
          <w:rFonts w:ascii="Verdana" w:eastAsia="Times New Roman" w:hAnsi="Verdana" w:cs="Arial"/>
          <w:color w:val="0070C0"/>
          <w:sz w:val="20"/>
          <w:szCs w:val="20"/>
          <w:lang w:val="ru-RU"/>
        </w:rPr>
        <w:t xml:space="preserve">, </w:t>
      </w:r>
      <w:hyperlink r:id="rId18" w:history="1">
        <w:r w:rsidR="00B7378F" w:rsidRPr="00AE2197">
          <w:rPr>
            <w:rFonts w:ascii="Verdana" w:eastAsia="Times New Roman" w:hAnsi="Verdana" w:cs="Arial"/>
            <w:color w:val="0070C0"/>
            <w:sz w:val="20"/>
            <w:szCs w:val="20"/>
            <w:u w:val="single"/>
            <w:lang w:val="ru-RU"/>
          </w:rPr>
          <w:t>TikTok</w:t>
        </w:r>
      </w:hyperlink>
      <w:r w:rsidR="00B7378F" w:rsidRPr="00AE2197">
        <w:rPr>
          <w:rFonts w:ascii="Verdana" w:eastAsia="Times New Roman" w:hAnsi="Verdana" w:cs="Arial"/>
          <w:color w:val="0070C0"/>
          <w:sz w:val="20"/>
          <w:szCs w:val="20"/>
          <w:lang w:val="ru-RU"/>
        </w:rPr>
        <w:t xml:space="preserve">, </w:t>
      </w:r>
      <w:hyperlink r:id="rId19" w:history="1">
        <w:r w:rsidR="00B7378F" w:rsidRPr="00AE2197">
          <w:rPr>
            <w:rFonts w:ascii="Verdana" w:eastAsia="Times New Roman" w:hAnsi="Verdana" w:cs="Arial"/>
            <w:color w:val="0070C0"/>
            <w:sz w:val="20"/>
            <w:szCs w:val="20"/>
            <w:u w:val="single"/>
            <w:lang w:val="ru-RU"/>
          </w:rPr>
          <w:t>Pinterest</w:t>
        </w:r>
      </w:hyperlink>
      <w:r w:rsidR="00B7378F" w:rsidRPr="00AE2197">
        <w:rPr>
          <w:rFonts w:ascii="Verdana" w:eastAsia="Times New Roman" w:hAnsi="Verdana" w:cs="Arial"/>
          <w:color w:val="0070C0"/>
          <w:sz w:val="20"/>
          <w:szCs w:val="20"/>
          <w:lang w:val="ru-RU"/>
        </w:rPr>
        <w:t xml:space="preserve">, </w:t>
      </w:r>
      <w:hyperlink r:id="rId20" w:history="1">
        <w:r w:rsidR="00B7378F" w:rsidRPr="00AE2197">
          <w:rPr>
            <w:rFonts w:ascii="Verdana" w:eastAsia="Times New Roman" w:hAnsi="Verdana" w:cs="Arial"/>
            <w:color w:val="0070C0"/>
            <w:sz w:val="20"/>
            <w:szCs w:val="20"/>
            <w:u w:val="single"/>
            <w:lang w:val="ru-RU"/>
          </w:rPr>
          <w:t>Snapchat</w:t>
        </w:r>
      </w:hyperlink>
      <w:r w:rsidR="00B7378F" w:rsidRPr="00AE2197">
        <w:rPr>
          <w:rFonts w:ascii="Verdana" w:eastAsia="Times New Roman" w:hAnsi="Verdana" w:cs="Arial"/>
          <w:color w:val="0070C0"/>
          <w:sz w:val="20"/>
          <w:szCs w:val="20"/>
          <w:lang w:val="ru-RU"/>
        </w:rPr>
        <w:t xml:space="preserve">, </w:t>
      </w:r>
      <w:hyperlink r:id="rId21" w:history="1">
        <w:r w:rsidR="00B7378F" w:rsidRPr="00AE2197">
          <w:rPr>
            <w:rFonts w:ascii="Verdana" w:eastAsia="Times New Roman" w:hAnsi="Verdana" w:cs="Arial"/>
            <w:color w:val="0070C0"/>
            <w:sz w:val="20"/>
            <w:szCs w:val="20"/>
            <w:u w:val="single"/>
            <w:lang w:val="ru-RU"/>
          </w:rPr>
          <w:t>YouTube</w:t>
        </w:r>
      </w:hyperlink>
    </w:p>
    <w:p w14:paraId="554CF525" w14:textId="77777777" w:rsidR="00B7378F" w:rsidRPr="00AE2197" w:rsidRDefault="00B7378F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b/>
          <w:bCs/>
          <w:sz w:val="20"/>
          <w:szCs w:val="20"/>
          <w:lang w:val="ru-RU"/>
        </w:rPr>
        <w:t> </w:t>
      </w:r>
    </w:p>
    <w:p w14:paraId="55CBB3BA" w14:textId="78D2E5DB" w:rsidR="004F3639" w:rsidRPr="00AE2197" w:rsidRDefault="00F3765E" w:rsidP="00AE2197">
      <w:pPr>
        <w:rPr>
          <w:rFonts w:ascii="Verdana" w:hAnsi="Verdana" w:cs="Arial"/>
          <w:b/>
          <w:bCs/>
          <w:sz w:val="20"/>
          <w:szCs w:val="20"/>
          <w:lang w:val="ru-RU"/>
        </w:rPr>
      </w:pPr>
      <w:r w:rsidRPr="00AE2197">
        <w:rPr>
          <w:rFonts w:ascii="Verdana" w:hAnsi="Verdana" w:cs="Arial"/>
          <w:b/>
          <w:bCs/>
          <w:sz w:val="20"/>
          <w:szCs w:val="20"/>
          <w:lang w:val="ru-RU"/>
        </w:rPr>
        <w:t>О ЮНИСЕФ</w:t>
      </w:r>
    </w:p>
    <w:p w14:paraId="3E30AE02" w14:textId="77777777" w:rsidR="004F3639" w:rsidRPr="00AE2197" w:rsidRDefault="004F3639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sz w:val="20"/>
          <w:szCs w:val="20"/>
          <w:lang w:val="ru-RU"/>
        </w:rPr>
        <w:t>ЮНИСЕФ работает в самых труднодоступных местах мира, чтобы помочь детям из самых обездоленных слоев населения. В 190 странах и территориях мы работаем для каждого ребенка и повсюду, чтобы построить лучший мир для всех. Для получения дополнительной информации о ЮНИСЕФ и его работе для детей посетите сайт www.unicef.org.</w:t>
      </w:r>
    </w:p>
    <w:p w14:paraId="6C9046D6" w14:textId="77777777" w:rsidR="004F3639" w:rsidRPr="00AE2197" w:rsidRDefault="004F3639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</w:p>
    <w:p w14:paraId="75FA5DD9" w14:textId="6F827AA6" w:rsidR="004F3639" w:rsidRPr="00AE2197" w:rsidRDefault="004F3639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Для получения дополнительной информации о COVID-19 посетите www.unicef.org/coronavirus. Узнайте больше о работе ЮНИСЕФ над вакцинами COVID-19 </w:t>
      </w:r>
      <w:hyperlink r:id="rId22" w:history="1">
        <w:r w:rsidRPr="00AE2197">
          <w:rPr>
            <w:rStyle w:val="Hyperlink"/>
            <w:rFonts w:ascii="Verdana" w:eastAsia="Times New Roman" w:hAnsi="Verdana" w:cs="Arial"/>
            <w:color w:val="0070C0"/>
            <w:sz w:val="20"/>
            <w:szCs w:val="20"/>
            <w:lang w:val="ru-RU"/>
          </w:rPr>
          <w:t>здесь</w:t>
        </w:r>
      </w:hyperlink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 или о работе ЮНИСЕФ по иммунизации </w:t>
      </w:r>
      <w:hyperlink r:id="rId23" w:history="1">
        <w:r w:rsidRPr="00AE2197">
          <w:rPr>
            <w:rStyle w:val="Hyperlink"/>
            <w:rFonts w:ascii="Verdana" w:eastAsia="Times New Roman" w:hAnsi="Verdana" w:cs="Arial"/>
            <w:color w:val="0070C0"/>
            <w:sz w:val="20"/>
            <w:szCs w:val="20"/>
            <w:lang w:val="ru-RU"/>
          </w:rPr>
          <w:t>здесь</w:t>
        </w:r>
      </w:hyperlink>
      <w:r w:rsidRPr="00AE2197">
        <w:rPr>
          <w:rFonts w:ascii="Verdana" w:eastAsia="Times New Roman" w:hAnsi="Verdana" w:cs="Arial"/>
          <w:color w:val="0070C0"/>
          <w:sz w:val="20"/>
          <w:szCs w:val="20"/>
          <w:lang w:val="ru-RU"/>
        </w:rPr>
        <w:t>.</w:t>
      </w:r>
    </w:p>
    <w:p w14:paraId="20EF536E" w14:textId="77777777" w:rsidR="004F3639" w:rsidRPr="00AE2197" w:rsidRDefault="004F3639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</w:p>
    <w:p w14:paraId="7CEFA0AD" w14:textId="61535857" w:rsidR="00D13C44" w:rsidRDefault="004F3639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Следите за нашими обновлениями в </w:t>
      </w:r>
      <w:hyperlink r:id="rId24" w:history="1">
        <w:r w:rsidRPr="00AE2197">
          <w:rPr>
            <w:rFonts w:ascii="Verdana" w:eastAsia="Times New Roman" w:hAnsi="Verdana" w:cs="Arial"/>
            <w:color w:val="0070C0"/>
            <w:sz w:val="20"/>
            <w:szCs w:val="20"/>
            <w:u w:val="single"/>
            <w:lang w:val="ru-RU"/>
          </w:rPr>
          <w:t>Twitter</w:t>
        </w:r>
      </w:hyperlink>
      <w:r w:rsidRPr="00AE2197">
        <w:rPr>
          <w:rFonts w:ascii="Verdana" w:eastAsia="Times New Roman" w:hAnsi="Verdana" w:cs="Arial"/>
          <w:color w:val="0070C0"/>
          <w:sz w:val="20"/>
          <w:szCs w:val="20"/>
          <w:lang w:val="ru-RU"/>
        </w:rPr>
        <w:t xml:space="preserve"> </w:t>
      </w:r>
      <w:r w:rsidRPr="00AE2197">
        <w:rPr>
          <w:rFonts w:ascii="Verdana" w:eastAsia="Times New Roman" w:hAnsi="Verdana" w:cs="Arial"/>
          <w:sz w:val="20"/>
          <w:szCs w:val="20"/>
          <w:lang w:val="ru-RU"/>
        </w:rPr>
        <w:t xml:space="preserve">и </w:t>
      </w:r>
      <w:hyperlink r:id="rId25" w:history="1">
        <w:r w:rsidRPr="00AE2197">
          <w:rPr>
            <w:rFonts w:ascii="Verdana" w:eastAsia="Times New Roman" w:hAnsi="Verdana" w:cs="Arial"/>
            <w:color w:val="0070C0"/>
            <w:sz w:val="20"/>
            <w:szCs w:val="20"/>
            <w:u w:val="single"/>
            <w:lang w:val="ru-RU"/>
          </w:rPr>
          <w:t>Facebook</w:t>
        </w:r>
      </w:hyperlink>
      <w:r w:rsidRPr="00AE2197">
        <w:rPr>
          <w:rFonts w:ascii="Verdana" w:eastAsia="Times New Roman" w:hAnsi="Verdana" w:cs="Arial"/>
          <w:sz w:val="20"/>
          <w:szCs w:val="20"/>
          <w:lang w:val="ru-RU"/>
        </w:rPr>
        <w:t>.</w:t>
      </w:r>
    </w:p>
    <w:p w14:paraId="5570E1BD" w14:textId="77777777" w:rsidR="00AE2197" w:rsidRPr="00AE2197" w:rsidRDefault="00AE2197" w:rsidP="00AE2197">
      <w:pPr>
        <w:spacing w:after="0"/>
        <w:rPr>
          <w:rFonts w:ascii="Verdana" w:eastAsia="Times New Roman" w:hAnsi="Verdana" w:cs="Arial"/>
          <w:sz w:val="20"/>
          <w:szCs w:val="20"/>
          <w:lang w:val="ru-RU"/>
        </w:rPr>
      </w:pPr>
    </w:p>
    <w:p w14:paraId="5910B601" w14:textId="7F0C8BCE" w:rsidR="00D13C44" w:rsidRPr="00AE2197" w:rsidRDefault="00D13C44" w:rsidP="00AE2197">
      <w:pPr>
        <w:rPr>
          <w:rFonts w:ascii="Verdana" w:hAnsi="Verdana" w:cs="Arial"/>
          <w:b/>
          <w:bCs/>
          <w:sz w:val="20"/>
          <w:szCs w:val="20"/>
          <w:lang w:val="ru-RU"/>
        </w:rPr>
      </w:pPr>
      <w:r w:rsidRPr="00AE2197">
        <w:rPr>
          <w:rFonts w:ascii="Verdana" w:hAnsi="Verdana" w:cs="Arial"/>
          <w:b/>
          <w:bCs/>
          <w:sz w:val="20"/>
          <w:szCs w:val="20"/>
          <w:lang w:val="ru-RU"/>
        </w:rPr>
        <w:t>О Team Europe (Единой Команды Европы)</w:t>
      </w:r>
    </w:p>
    <w:p w14:paraId="220CCD3B" w14:textId="1C16E850" w:rsidR="00D13C44" w:rsidRPr="00AE2197" w:rsidRDefault="00780CDA" w:rsidP="00AE2197">
      <w:pPr>
        <w:rPr>
          <w:rFonts w:ascii="Verdana" w:hAnsi="Verdana" w:cs="Arial"/>
          <w:sz w:val="20"/>
          <w:szCs w:val="20"/>
          <w:lang w:val="ru-RU"/>
        </w:rPr>
      </w:pPr>
      <w:r w:rsidRPr="00AE2197">
        <w:rPr>
          <w:rFonts w:ascii="Verdana" w:hAnsi="Verdana" w:cs="Arial"/>
          <w:sz w:val="20"/>
          <w:szCs w:val="20"/>
          <w:lang w:val="ru-RU"/>
        </w:rPr>
        <w:t>Европейский Союз по</w:t>
      </w:r>
      <w:r w:rsidR="00854146" w:rsidRPr="00AE2197">
        <w:rPr>
          <w:rFonts w:ascii="Verdana" w:hAnsi="Verdana" w:cs="Arial"/>
          <w:sz w:val="20"/>
          <w:szCs w:val="20"/>
          <w:lang w:val="ru-RU"/>
        </w:rPr>
        <w:t xml:space="preserve">дходит к ответу </w:t>
      </w:r>
      <w:r w:rsidR="00D13C44" w:rsidRPr="00AE2197">
        <w:rPr>
          <w:rFonts w:ascii="Verdana" w:hAnsi="Verdana" w:cs="Arial"/>
          <w:sz w:val="20"/>
          <w:szCs w:val="20"/>
          <w:lang w:val="ru-RU"/>
        </w:rPr>
        <w:t xml:space="preserve">на пандемию коронавируса </w:t>
      </w:r>
      <w:r w:rsidR="00854146" w:rsidRPr="00AE2197">
        <w:rPr>
          <w:rFonts w:ascii="Verdana" w:hAnsi="Verdana" w:cs="Arial"/>
          <w:sz w:val="20"/>
          <w:szCs w:val="20"/>
          <w:lang w:val="ru-RU"/>
        </w:rPr>
        <w:t xml:space="preserve">как </w:t>
      </w:r>
      <w:r w:rsidR="00D13C44" w:rsidRPr="00AE2197">
        <w:rPr>
          <w:rFonts w:ascii="Verdana" w:hAnsi="Verdana" w:cs="Arial"/>
          <w:sz w:val="20"/>
          <w:szCs w:val="20"/>
          <w:lang w:val="ru-RU"/>
        </w:rPr>
        <w:t>«</w:t>
      </w:r>
      <w:r w:rsidR="00854146" w:rsidRPr="00AE2197">
        <w:rPr>
          <w:rFonts w:ascii="Verdana" w:hAnsi="Verdana" w:cs="Arial"/>
          <w:sz w:val="20"/>
          <w:szCs w:val="20"/>
          <w:lang w:val="ru-RU"/>
        </w:rPr>
        <w:t>Единая Команда Европы</w:t>
      </w:r>
      <w:r w:rsidR="00D13C44" w:rsidRPr="00AE2197">
        <w:rPr>
          <w:rFonts w:ascii="Verdana" w:hAnsi="Verdana" w:cs="Arial"/>
          <w:sz w:val="20"/>
          <w:szCs w:val="20"/>
          <w:lang w:val="ru-RU"/>
        </w:rPr>
        <w:t xml:space="preserve">», </w:t>
      </w:r>
      <w:r w:rsidR="00B7273F" w:rsidRPr="00AE2197">
        <w:rPr>
          <w:rFonts w:ascii="Verdana" w:hAnsi="Verdana" w:cs="Arial"/>
          <w:sz w:val="20"/>
          <w:szCs w:val="20"/>
          <w:lang w:val="ru-RU"/>
        </w:rPr>
        <w:t xml:space="preserve">обеспечивая </w:t>
      </w:r>
      <w:r w:rsidR="00D13C44" w:rsidRPr="00AE2197">
        <w:rPr>
          <w:rFonts w:ascii="Verdana" w:hAnsi="Verdana" w:cs="Arial"/>
          <w:sz w:val="20"/>
          <w:szCs w:val="20"/>
          <w:lang w:val="ru-RU"/>
        </w:rPr>
        <w:t xml:space="preserve">спасение жизней путем оказания быстрой и адресной поддержки нашим партнерам в борьбе с этой пандемией. </w:t>
      </w:r>
      <w:r w:rsidR="00CB395E" w:rsidRPr="00AE2197">
        <w:rPr>
          <w:rFonts w:ascii="Verdana" w:hAnsi="Verdana" w:cs="Arial"/>
          <w:sz w:val="20"/>
          <w:szCs w:val="20"/>
          <w:lang w:val="ru-RU"/>
        </w:rPr>
        <w:t>Данный подход</w:t>
      </w:r>
      <w:r w:rsidR="00D13C44" w:rsidRPr="00AE2197">
        <w:rPr>
          <w:rFonts w:ascii="Verdana" w:hAnsi="Verdana" w:cs="Arial"/>
          <w:sz w:val="20"/>
          <w:szCs w:val="20"/>
          <w:lang w:val="ru-RU"/>
        </w:rPr>
        <w:t xml:space="preserve"> объединяет ресурсы ЕС, его государств-членов и финансовых институтов, в частности Европейского инвестиционного банка и Европейского банка реконструкции и развития.</w:t>
      </w:r>
    </w:p>
    <w:sectPr w:rsidR="00D13C44" w:rsidRPr="00AE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8F"/>
    <w:rsid w:val="000505E2"/>
    <w:rsid w:val="00051E1A"/>
    <w:rsid w:val="0005353F"/>
    <w:rsid w:val="000D4613"/>
    <w:rsid w:val="000D607D"/>
    <w:rsid w:val="00103033"/>
    <w:rsid w:val="001468EB"/>
    <w:rsid w:val="001D3299"/>
    <w:rsid w:val="001E2649"/>
    <w:rsid w:val="001F2331"/>
    <w:rsid w:val="00211514"/>
    <w:rsid w:val="00236A8D"/>
    <w:rsid w:val="002837D8"/>
    <w:rsid w:val="002B279C"/>
    <w:rsid w:val="002B51BC"/>
    <w:rsid w:val="002E52E9"/>
    <w:rsid w:val="00313AFD"/>
    <w:rsid w:val="00324266"/>
    <w:rsid w:val="00365AD2"/>
    <w:rsid w:val="0036751C"/>
    <w:rsid w:val="004109E2"/>
    <w:rsid w:val="00465F47"/>
    <w:rsid w:val="004A4E52"/>
    <w:rsid w:val="004C2083"/>
    <w:rsid w:val="004C4A3D"/>
    <w:rsid w:val="004D5C79"/>
    <w:rsid w:val="004F3639"/>
    <w:rsid w:val="005553C4"/>
    <w:rsid w:val="005C730A"/>
    <w:rsid w:val="005E2D9C"/>
    <w:rsid w:val="00623409"/>
    <w:rsid w:val="006A6328"/>
    <w:rsid w:val="006C34B2"/>
    <w:rsid w:val="006D758F"/>
    <w:rsid w:val="007076EA"/>
    <w:rsid w:val="00750F2C"/>
    <w:rsid w:val="00780CDA"/>
    <w:rsid w:val="00782489"/>
    <w:rsid w:val="007A3011"/>
    <w:rsid w:val="007A457A"/>
    <w:rsid w:val="007B5EEB"/>
    <w:rsid w:val="007D48AF"/>
    <w:rsid w:val="008017A9"/>
    <w:rsid w:val="008423AB"/>
    <w:rsid w:val="00854146"/>
    <w:rsid w:val="00874442"/>
    <w:rsid w:val="00884DFD"/>
    <w:rsid w:val="0089580B"/>
    <w:rsid w:val="008A3C0E"/>
    <w:rsid w:val="008B753B"/>
    <w:rsid w:val="009423E9"/>
    <w:rsid w:val="00953536"/>
    <w:rsid w:val="00957073"/>
    <w:rsid w:val="00964C95"/>
    <w:rsid w:val="009760B1"/>
    <w:rsid w:val="009C170A"/>
    <w:rsid w:val="00A5135C"/>
    <w:rsid w:val="00AA1E1F"/>
    <w:rsid w:val="00AA725F"/>
    <w:rsid w:val="00AE2197"/>
    <w:rsid w:val="00AF7DAB"/>
    <w:rsid w:val="00B12492"/>
    <w:rsid w:val="00B40DD6"/>
    <w:rsid w:val="00B70B4E"/>
    <w:rsid w:val="00B7273F"/>
    <w:rsid w:val="00B7378F"/>
    <w:rsid w:val="00B762FD"/>
    <w:rsid w:val="00BC2431"/>
    <w:rsid w:val="00BC42FA"/>
    <w:rsid w:val="00BC63E5"/>
    <w:rsid w:val="00C05687"/>
    <w:rsid w:val="00C45B58"/>
    <w:rsid w:val="00C675B0"/>
    <w:rsid w:val="00CA3883"/>
    <w:rsid w:val="00CB395E"/>
    <w:rsid w:val="00CD3D1C"/>
    <w:rsid w:val="00D13C44"/>
    <w:rsid w:val="00D324A2"/>
    <w:rsid w:val="00D41FD8"/>
    <w:rsid w:val="00D457D5"/>
    <w:rsid w:val="00D45C84"/>
    <w:rsid w:val="00DA2736"/>
    <w:rsid w:val="00DA628A"/>
    <w:rsid w:val="00DB0612"/>
    <w:rsid w:val="00DD3DFA"/>
    <w:rsid w:val="00DF3918"/>
    <w:rsid w:val="00E07000"/>
    <w:rsid w:val="00E42E04"/>
    <w:rsid w:val="00E510D6"/>
    <w:rsid w:val="00EB71D9"/>
    <w:rsid w:val="00EC78B2"/>
    <w:rsid w:val="00ED5CDD"/>
    <w:rsid w:val="00EF46BA"/>
    <w:rsid w:val="00F30223"/>
    <w:rsid w:val="00F3765E"/>
    <w:rsid w:val="00F672F5"/>
    <w:rsid w:val="00FA0CE8"/>
    <w:rsid w:val="00FA4CA9"/>
    <w:rsid w:val="00FB1F8A"/>
    <w:rsid w:val="00FB5BA3"/>
    <w:rsid w:val="00FF2C29"/>
    <w:rsid w:val="05063D32"/>
    <w:rsid w:val="0681127C"/>
    <w:rsid w:val="07A658A0"/>
    <w:rsid w:val="0B0AF270"/>
    <w:rsid w:val="0C6D568E"/>
    <w:rsid w:val="0F2F9C93"/>
    <w:rsid w:val="11B13D51"/>
    <w:rsid w:val="12A67F15"/>
    <w:rsid w:val="13149183"/>
    <w:rsid w:val="1361805E"/>
    <w:rsid w:val="165704B4"/>
    <w:rsid w:val="1C96FE98"/>
    <w:rsid w:val="1CF3BB9A"/>
    <w:rsid w:val="217CC6BB"/>
    <w:rsid w:val="2270240C"/>
    <w:rsid w:val="23CCA247"/>
    <w:rsid w:val="245053E4"/>
    <w:rsid w:val="2816089F"/>
    <w:rsid w:val="2FB05CCD"/>
    <w:rsid w:val="31F21083"/>
    <w:rsid w:val="370BAAC6"/>
    <w:rsid w:val="376767FB"/>
    <w:rsid w:val="40596831"/>
    <w:rsid w:val="42A9832A"/>
    <w:rsid w:val="42D71824"/>
    <w:rsid w:val="44B441F7"/>
    <w:rsid w:val="45A189D2"/>
    <w:rsid w:val="50438170"/>
    <w:rsid w:val="52C46C51"/>
    <w:rsid w:val="57537DFD"/>
    <w:rsid w:val="57F4E411"/>
    <w:rsid w:val="59B05253"/>
    <w:rsid w:val="5AB5CE6A"/>
    <w:rsid w:val="5D243330"/>
    <w:rsid w:val="6090F0D0"/>
    <w:rsid w:val="622CC131"/>
    <w:rsid w:val="62B4E8A7"/>
    <w:rsid w:val="66549614"/>
    <w:rsid w:val="688C5B75"/>
    <w:rsid w:val="6C24502F"/>
    <w:rsid w:val="6C90E7CB"/>
    <w:rsid w:val="70282D0A"/>
    <w:rsid w:val="70384961"/>
    <w:rsid w:val="710A4BFA"/>
    <w:rsid w:val="73714B9C"/>
    <w:rsid w:val="75593E04"/>
    <w:rsid w:val="7940D9BA"/>
    <w:rsid w:val="797935AD"/>
    <w:rsid w:val="799710AD"/>
    <w:rsid w:val="7C57CA3B"/>
    <w:rsid w:val="7CBCD9F3"/>
    <w:rsid w:val="7CD0A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5004"/>
  <w15:chartTrackingRefBased/>
  <w15:docId w15:val="{AF159A67-2C40-4912-8D23-165029ED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E9"/>
    <w:pPr>
      <w:spacing w:line="240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B124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7378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24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iyi">
    <w:name w:val="viiyi"/>
    <w:basedOn w:val="DefaultParagraphFont"/>
    <w:rsid w:val="00B12492"/>
  </w:style>
  <w:style w:type="character" w:customStyle="1" w:styleId="jlqj4b">
    <w:name w:val="jlqj4b"/>
    <w:basedOn w:val="DefaultParagraphFont"/>
    <w:rsid w:val="00B12492"/>
  </w:style>
  <w:style w:type="character" w:styleId="UnresolvedMention">
    <w:name w:val="Unresolved Mention"/>
    <w:basedOn w:val="DefaultParagraphFont"/>
    <w:uiPriority w:val="99"/>
    <w:semiHidden/>
    <w:unhideWhenUsed/>
    <w:rsid w:val="00F30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498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19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who.int" TargetMode="External"/><Relationship Id="rId18" Type="http://schemas.openxmlformats.org/officeDocument/2006/relationships/hyperlink" Target="https://www.tiktok.com/@wh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HO" TargetMode="External"/><Relationship Id="rId7" Type="http://schemas.openxmlformats.org/officeDocument/2006/relationships/customXml" Target="../customXml/item7.xml"/><Relationship Id="rId12" Type="http://schemas.openxmlformats.org/officeDocument/2006/relationships/hyperlink" Target="https://eur01.safelinks.protection.outlook.com/?url=https%3A%2F%2Fwww.who.int%2Finitiatives%2Fact-accelerator&amp;data=04%7C01%7Cmsharafudeen%40gavi.org%7Cd623fb28a41741c76f2b08d8a0dda1d2%7C1de6d9f30daf4df6b9d65959f16f6118%7C0%7C0%7C637436221055741585%7CUnknown%7CTWFpbGZsb3d8eyJWIjoiMC4wLjAwMDAiLCJQIjoiV2luMzIiLCJBTiI6Ik1haWwiLCJXVCI6Mn0%3D%7C1000&amp;sdata=tBdzLnud%2FYE3TGyhSF16kc1SwaKRLxBwRHsf6ZsABaI%3D&amp;reserved=0" TargetMode="External"/><Relationship Id="rId17" Type="http://schemas.openxmlformats.org/officeDocument/2006/relationships/hyperlink" Target="https://www.linkedin.com/company/world-health-organization/" TargetMode="External"/><Relationship Id="rId25" Type="http://schemas.openxmlformats.org/officeDocument/2006/relationships/hyperlink" Target="https://www.facebook.com/UNICEFMoldov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who/" TargetMode="External"/><Relationship Id="rId20" Type="http://schemas.openxmlformats.org/officeDocument/2006/relationships/hyperlink" Target="https://www.snapchat.com/add/wh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g"/><Relationship Id="rId24" Type="http://schemas.openxmlformats.org/officeDocument/2006/relationships/hyperlink" Target="https://twitter.com/UNICEFMoldov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WHO/" TargetMode="External"/><Relationship Id="rId23" Type="http://schemas.openxmlformats.org/officeDocument/2006/relationships/hyperlink" Target="https://www.unicef.org/immunization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pinterest.ch/worldhealthorganization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witter.com/WHO" TargetMode="External"/><Relationship Id="rId22" Type="http://schemas.openxmlformats.org/officeDocument/2006/relationships/hyperlink" Target="https://www.unicef.org/supply/covax-ensuring-global-equitable-access-covid-19-vaccin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B70021E995E1264A8C0760364E0829ED" ma:contentTypeVersion="37" ma:contentTypeDescription="" ma:contentTypeScope="" ma:versionID="20b4acc288525ea695d6c4cc61d4b7f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1ca9218e-b2b2-453f-a76a-c709aa772e2b" xmlns:ns5="4437e030-275d-4b88-90b6-d7406c36b420" xmlns:ns6="http://schemas.microsoft.com/sharepoint/v4" targetNamespace="http://schemas.microsoft.com/office/2006/metadata/properties" ma:root="true" ma:fieldsID="5a7778158004f21600ed7c9f08513d5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1ca9218e-b2b2-453f-a76a-c709aa772e2b"/>
    <xsd:import namespace="4437e030-275d-4b88-90b6-d7406c36b4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bf758e11-1d30-4603-b02a-ef86a1cf72b5}" ma:internalName="TaxCatchAllLabel" ma:readOnly="true" ma:showField="CatchAllDataLabel" ma:web="1ca9218e-b2b2-453f-a76a-c709aa77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bf758e11-1d30-4603-b02a-ef86a1cf72b5}" ma:internalName="TaxCatchAll" ma:showField="CatchAllData" ma:web="1ca9218e-b2b2-453f-a76a-c709aa77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9218e-b2b2-453f-a76a-c709aa772e2b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7e030-275d-4b88-90b6-d7406c36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11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SemaphoreItemMetadata xmlns="1ca9218e-b2b2-453f-a76a-c709aa772e2b">{"ClassificationOrdered":false,"ClassificationRequested":"2021-03-05T08:05:16.6300962Z","Columns":[],"HasBodyChanged":true,"HasPendingClassification":true,"IsUpdate":false,"IsUploading":false,"ShouldCancel":false,"SkipClassification":false,"ShouldDelay":true}</SemaphoreItemMetadata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TaxKeywordTaxHTField xmlns="1ca9218e-b2b2-453f-a76a-c709aa772e2b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haredWithUsers xmlns="1ca9218e-b2b2-453f-a76a-c709aa772e2b">
      <UserInfo>
        <DisplayName>Polina Listopad</DisplayName>
        <AccountId>41</AccountId>
        <AccountType/>
      </UserInfo>
    </SharedWithUsers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BA70-ED5B-4A01-AF03-01F5B4F24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1ca9218e-b2b2-453f-a76a-c709aa772e2b"/>
    <ds:schemaRef ds:uri="4437e030-275d-4b88-90b6-d7406c36b4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FEF0C-5F20-4AC8-BFCA-AF661D3F5C3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7CA694A-8E2E-4FC3-9BF6-508E473FA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8B091-7A4F-4DD8-A2BA-6D7A63A1D7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69DC795-C2D6-43B3-A45F-2B215DE5225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3D25E9-9A9F-49E2-822D-83ACB74A13F1}">
  <ds:schemaRefs>
    <ds:schemaRef ds:uri="http://schemas.microsoft.com/sharepoint/v4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ca283e0b-db31-4043-a2ef-b80661bf084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437e030-275d-4b88-90b6-d7406c36b420"/>
    <ds:schemaRef ds:uri="1ca9218e-b2b2-453f-a76a-c709aa772e2b"/>
    <ds:schemaRef ds:uri="http://schemas.microsoft.com/sharepoint.v3"/>
    <ds:schemaRef ds:uri="http://schemas.microsoft.com/sharepoint/v3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6EFFFF6-3A81-405C-8AB2-91B36308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1444</Words>
  <Characters>8232</Characters>
  <Application>Microsoft Office Word</Application>
  <DocSecurity>4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Munteanu</dc:creator>
  <cp:keywords/>
  <dc:description/>
  <cp:lastModifiedBy>Polina Listopad</cp:lastModifiedBy>
  <cp:revision>93</cp:revision>
  <dcterms:created xsi:type="dcterms:W3CDTF">2021-03-05T01:56:00Z</dcterms:created>
  <dcterms:modified xsi:type="dcterms:W3CDTF">2021-03-05T08:04:00Z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0x0101009BA85F8052A6DA4FA3E31FF9F74C697000B70021E995E1264A8C0760364E0829ED</vt:lpwstr>
  </property>
  <property fmtid="{D5CDD505-2E9C-101B-9397-08002B2CF9AE}" pid="3" name="TaxKeyword">
    <vt:lpwstr/>
  </property>
  <property fmtid="{D5CDD505-2E9C-101B-9397-08002B2CF9AE}" pid="4" name="SystemDTAC">
    <vt:lpwstr/>
  </property>
  <property fmtid="{D5CDD505-2E9C-101B-9397-08002B2CF9AE}" pid="5" name="Topic">
    <vt:lpwstr/>
  </property>
  <property fmtid="{D5CDD505-2E9C-101B-9397-08002B2CF9AE}" pid="6" name="OfficeDivision">
    <vt:lpwstr>11;#Moldova-5640|b62612e9-4193-4e7f-8abd-777128824bf7</vt:lpwstr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