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497E" w14:textId="77777777" w:rsidR="00603323" w:rsidRPr="0078559D" w:rsidRDefault="0078559D" w:rsidP="00603323">
      <w:pPr>
        <w:rPr>
          <w:rFonts w:cstheme="minorHAnsi"/>
          <w:lang w:val="ru-RU"/>
        </w:rPr>
      </w:pPr>
      <w:r w:rsidRPr="0078559D">
        <w:rPr>
          <w:rFonts w:cstheme="minorHAnsi"/>
          <w:b/>
          <w:bCs/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6E9766D4" wp14:editId="4150C069">
            <wp:simplePos x="0" y="0"/>
            <wp:positionH relativeFrom="margin">
              <wp:posOffset>2397125</wp:posOffset>
            </wp:positionH>
            <wp:positionV relativeFrom="paragraph">
              <wp:posOffset>133350</wp:posOffset>
            </wp:positionV>
            <wp:extent cx="1504950" cy="376238"/>
            <wp:effectExtent l="0" t="0" r="0" b="5080"/>
            <wp:wrapTight wrapText="bothSides">
              <wp:wrapPolygon edited="0">
                <wp:start x="1641" y="0"/>
                <wp:lineTo x="0" y="3284"/>
                <wp:lineTo x="0" y="13135"/>
                <wp:lineTo x="273" y="17514"/>
                <wp:lineTo x="1094" y="20797"/>
                <wp:lineTo x="3554" y="20797"/>
                <wp:lineTo x="21327" y="17514"/>
                <wp:lineTo x="21327" y="4378"/>
                <wp:lineTo x="4922" y="0"/>
                <wp:lineTo x="164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166889" name="LOGO-Moldce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59D">
        <w:rPr>
          <w:rFonts w:cstheme="minorHAnsi"/>
          <w:b/>
          <w:bCs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1F25D7A" wp14:editId="59F8E949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1310359" cy="318770"/>
            <wp:effectExtent l="0" t="0" r="4445" b="5080"/>
            <wp:wrapTight wrapText="bothSides">
              <wp:wrapPolygon edited="0">
                <wp:start x="3141" y="0"/>
                <wp:lineTo x="0" y="0"/>
                <wp:lineTo x="0" y="20653"/>
                <wp:lineTo x="21359" y="20653"/>
                <wp:lineTo x="21359" y="9036"/>
                <wp:lineTo x="10680" y="0"/>
                <wp:lineTo x="314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80199" name="logo moldcell fondation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59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59D">
        <w:rPr>
          <w:rFonts w:cstheme="minorHAnsi"/>
          <w:b/>
          <w:bCs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D1A78CD" wp14:editId="3B991DC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11020" cy="650240"/>
            <wp:effectExtent l="0" t="0" r="0" b="0"/>
            <wp:wrapTight wrapText="bothSides">
              <wp:wrapPolygon edited="0">
                <wp:start x="4090" y="1898"/>
                <wp:lineTo x="1590" y="3797"/>
                <wp:lineTo x="909" y="9492"/>
                <wp:lineTo x="1136" y="14555"/>
                <wp:lineTo x="3181" y="19617"/>
                <wp:lineTo x="5680" y="19617"/>
                <wp:lineTo x="20222" y="16453"/>
                <wp:lineTo x="20222" y="5063"/>
                <wp:lineTo x="4999" y="1898"/>
                <wp:lineTo x="4090" y="1898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80136" name="Moldova_horizontal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" t="13867" r="6216" b="1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32F15" w14:textId="77777777" w:rsidR="00603323" w:rsidRPr="0078559D" w:rsidRDefault="00603323" w:rsidP="00342BDF">
      <w:pPr>
        <w:spacing w:after="0"/>
        <w:rPr>
          <w:rFonts w:cstheme="minorHAnsi"/>
          <w:b/>
          <w:bCs/>
          <w:lang w:val="ru-RU"/>
        </w:rPr>
      </w:pPr>
    </w:p>
    <w:p w14:paraId="3BD1F6F8" w14:textId="77777777" w:rsidR="00603323" w:rsidRPr="0078559D" w:rsidRDefault="00603323" w:rsidP="00603323">
      <w:pPr>
        <w:spacing w:after="0"/>
        <w:jc w:val="center"/>
        <w:rPr>
          <w:rFonts w:cstheme="minorHAnsi"/>
          <w:b/>
          <w:bCs/>
          <w:lang w:val="ru-RU"/>
        </w:rPr>
      </w:pPr>
    </w:p>
    <w:p w14:paraId="00FC66BB" w14:textId="77777777" w:rsidR="00603323" w:rsidRPr="0078559D" w:rsidRDefault="00603323" w:rsidP="00603323">
      <w:pPr>
        <w:spacing w:after="0"/>
        <w:jc w:val="center"/>
        <w:rPr>
          <w:rFonts w:cstheme="minorHAnsi"/>
          <w:b/>
          <w:bCs/>
          <w:lang w:val="ru-RU"/>
        </w:rPr>
      </w:pPr>
    </w:p>
    <w:p w14:paraId="6DFDD737" w14:textId="77777777" w:rsidR="00603323" w:rsidRPr="0078559D" w:rsidRDefault="00603323" w:rsidP="00603323">
      <w:pPr>
        <w:spacing w:after="0"/>
        <w:jc w:val="center"/>
        <w:rPr>
          <w:rFonts w:cstheme="minorHAnsi"/>
          <w:b/>
          <w:bCs/>
          <w:lang w:val="ru-RU"/>
        </w:rPr>
      </w:pPr>
    </w:p>
    <w:p w14:paraId="3E365D88" w14:textId="77777777" w:rsidR="00603323" w:rsidRPr="0078559D" w:rsidRDefault="00603323" w:rsidP="00603323">
      <w:pPr>
        <w:spacing w:after="0"/>
        <w:rPr>
          <w:rFonts w:cstheme="minorHAnsi"/>
          <w:b/>
          <w:bCs/>
          <w:lang w:val="ru-RU"/>
        </w:rPr>
      </w:pPr>
    </w:p>
    <w:p w14:paraId="46AEF5DC" w14:textId="77777777" w:rsidR="00603323" w:rsidRPr="0078559D" w:rsidRDefault="0078559D" w:rsidP="00603323">
      <w:pPr>
        <w:spacing w:after="0"/>
        <w:rPr>
          <w:rFonts w:cstheme="minorHAnsi"/>
          <w:i/>
          <w:iCs/>
          <w:lang w:val="ru-RU"/>
        </w:rPr>
      </w:pPr>
      <w:r w:rsidRPr="0078559D">
        <w:rPr>
          <w:rFonts w:cstheme="minorHAnsi"/>
          <w:i/>
          <w:iCs/>
          <w:lang w:val="ru-RU"/>
        </w:rPr>
        <w:t>Пресс-релиз</w:t>
      </w:r>
      <w:r w:rsidRPr="0078559D">
        <w:rPr>
          <w:rFonts w:cstheme="minorHAnsi"/>
          <w:i/>
          <w:iCs/>
          <w:lang w:val="ru-RU"/>
        </w:rPr>
        <w:tab/>
      </w:r>
      <w:r w:rsidRPr="0078559D">
        <w:rPr>
          <w:rFonts w:cstheme="minorHAnsi"/>
          <w:i/>
          <w:iCs/>
          <w:lang w:val="ru-RU"/>
        </w:rPr>
        <w:tab/>
      </w:r>
      <w:r w:rsidRPr="0078559D">
        <w:rPr>
          <w:rFonts w:cstheme="minorHAnsi"/>
          <w:i/>
          <w:iCs/>
          <w:lang w:val="ru-RU"/>
        </w:rPr>
        <w:tab/>
      </w:r>
      <w:r w:rsidRPr="0078559D">
        <w:rPr>
          <w:rFonts w:cstheme="minorHAnsi"/>
          <w:i/>
          <w:iCs/>
          <w:lang w:val="ru-RU"/>
        </w:rPr>
        <w:tab/>
      </w:r>
      <w:r w:rsidRPr="0078559D">
        <w:rPr>
          <w:rFonts w:cstheme="minorHAnsi"/>
          <w:i/>
          <w:iCs/>
          <w:lang w:val="ru-RU"/>
        </w:rPr>
        <w:tab/>
      </w:r>
      <w:r w:rsidRPr="0078559D">
        <w:rPr>
          <w:rFonts w:cstheme="minorHAnsi"/>
          <w:i/>
          <w:iCs/>
          <w:lang w:val="ru-RU"/>
        </w:rPr>
        <w:tab/>
      </w:r>
      <w:r w:rsidRPr="0078559D">
        <w:rPr>
          <w:rFonts w:cstheme="minorHAnsi"/>
          <w:i/>
          <w:iCs/>
          <w:lang w:val="ru-RU"/>
        </w:rPr>
        <w:tab/>
      </w:r>
      <w:r w:rsidRPr="0078559D">
        <w:rPr>
          <w:rFonts w:cstheme="minorHAnsi"/>
          <w:i/>
          <w:iCs/>
          <w:lang w:val="ru-RU"/>
        </w:rPr>
        <w:tab/>
      </w:r>
      <w:r w:rsidRPr="0078559D">
        <w:rPr>
          <w:rFonts w:cstheme="minorHAnsi"/>
          <w:i/>
          <w:iCs/>
          <w:lang w:val="ru-RU"/>
        </w:rPr>
        <w:tab/>
        <w:t>11 ноября 2020 года</w:t>
      </w:r>
    </w:p>
    <w:p w14:paraId="411ACF64" w14:textId="77777777" w:rsidR="005E4BDE" w:rsidRPr="0078559D" w:rsidRDefault="005E4BDE" w:rsidP="00603323">
      <w:pPr>
        <w:spacing w:after="0"/>
        <w:rPr>
          <w:rFonts w:cstheme="minorHAnsi"/>
          <w:i/>
          <w:iCs/>
          <w:lang w:val="ru-RU"/>
        </w:rPr>
      </w:pPr>
    </w:p>
    <w:p w14:paraId="3C92FA55" w14:textId="77777777" w:rsidR="00D76D3D" w:rsidRPr="0078559D" w:rsidRDefault="00D76D3D" w:rsidP="00603323">
      <w:pPr>
        <w:spacing w:after="0"/>
        <w:rPr>
          <w:rFonts w:cstheme="minorHAnsi"/>
          <w:lang w:val="ru-RU"/>
        </w:rPr>
      </w:pPr>
    </w:p>
    <w:p w14:paraId="6D9A61E6" w14:textId="77777777" w:rsidR="00D76D3D" w:rsidRPr="0078559D" w:rsidRDefault="0078559D" w:rsidP="005E4BDE">
      <w:pPr>
        <w:spacing w:after="0"/>
        <w:jc w:val="both"/>
        <w:rPr>
          <w:rFonts w:cstheme="minorHAnsi"/>
          <w:b/>
          <w:bCs/>
          <w:color w:val="4472C4" w:themeColor="accent1"/>
          <w:sz w:val="28"/>
          <w:szCs w:val="28"/>
          <w:lang w:val="ru-RU"/>
        </w:rPr>
      </w:pPr>
      <w:r w:rsidRPr="0078559D">
        <w:rPr>
          <w:rFonts w:cstheme="minorHAnsi"/>
          <w:b/>
          <w:bCs/>
          <w:color w:val="4472C4" w:themeColor="accent1"/>
          <w:sz w:val="28"/>
          <w:szCs w:val="28"/>
          <w:lang w:val="ru-RU"/>
        </w:rPr>
        <w:t>Организация Объединённых Наций в Молдове и компания Moldcell будут сотрудничать для реализации Целей устойчивого развития</w:t>
      </w:r>
    </w:p>
    <w:p w14:paraId="56AA9848" w14:textId="77777777" w:rsidR="00603323" w:rsidRPr="0078559D" w:rsidRDefault="00603323" w:rsidP="00603323">
      <w:pPr>
        <w:spacing w:after="0"/>
        <w:rPr>
          <w:rFonts w:cstheme="minorHAnsi"/>
          <w:i/>
          <w:iCs/>
          <w:lang w:val="ru-RU"/>
        </w:rPr>
      </w:pPr>
    </w:p>
    <w:p w14:paraId="69A0F95D" w14:textId="77777777" w:rsidR="002B10A4" w:rsidRPr="0078559D" w:rsidRDefault="0078559D" w:rsidP="002B10A4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lang w:val="ru-RU"/>
        </w:rPr>
        <w:t xml:space="preserve">Сегодня, 11 ноября, Организация Объединённых Наций в Молдове и компания Moldcell, являющаяся частью группы CG Corp Global, подписали Меморандум о взаимопонимании с целью содействия реализации и достижению Целей устойчивого развития (ЦУР) в Республике Молдова. </w:t>
      </w:r>
    </w:p>
    <w:p w14:paraId="5F8B649C" w14:textId="77777777" w:rsidR="008451C4" w:rsidRPr="0078559D" w:rsidRDefault="008451C4" w:rsidP="002B10A4">
      <w:pPr>
        <w:spacing w:after="0"/>
        <w:jc w:val="both"/>
        <w:rPr>
          <w:rFonts w:cstheme="minorHAnsi"/>
          <w:lang w:val="ru-RU"/>
        </w:rPr>
      </w:pPr>
    </w:p>
    <w:p w14:paraId="019FB03C" w14:textId="0F97368D" w:rsidR="007C3764" w:rsidRPr="0078559D" w:rsidRDefault="0078559D" w:rsidP="00604E4A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lang w:val="ru-RU"/>
        </w:rPr>
        <w:t xml:space="preserve">Эти ЦУР являются планом Организации Объединённых Наций по достижению лучшего и более устойчивого будущего для всех. Они направлены на глобальные вызовы, с которыми мы сталкиваемся, в том числе бедность, неравенство, изменение климата, ухудшение состояния окружающей среды, вопросы мира и правосудия. </w:t>
      </w:r>
    </w:p>
    <w:p w14:paraId="66388F10" w14:textId="77777777" w:rsidR="007C3764" w:rsidRPr="0078559D" w:rsidRDefault="007C3764" w:rsidP="00604E4A">
      <w:pPr>
        <w:spacing w:after="0"/>
        <w:jc w:val="both"/>
        <w:rPr>
          <w:rFonts w:cstheme="minorHAnsi"/>
          <w:lang w:val="ru-RU"/>
        </w:rPr>
      </w:pPr>
    </w:p>
    <w:p w14:paraId="22D54B88" w14:textId="77777777" w:rsidR="00604E4A" w:rsidRPr="0078559D" w:rsidRDefault="0078559D" w:rsidP="00604E4A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lang w:val="ru-RU"/>
        </w:rPr>
        <w:t xml:space="preserve">Меморандум закладывает основу для различных форм партнёрства между компанией Moldcell и действующими в Молдове агентствами ООН для дальнейшего изучения возможностей разработки мероприятий или проектов, поддерживающих устойчивое развитие Молдовы. Ещё одна цель - поощрять компании работать ответственно, приводя свои стратегии и деятельность в соответствие с основными принципами в области прав человека, труда, окружающей среды и борьбы с коррупцией. </w:t>
      </w:r>
    </w:p>
    <w:p w14:paraId="6BBF62DE" w14:textId="77777777" w:rsidR="00982CF1" w:rsidRPr="0078559D" w:rsidRDefault="00982CF1" w:rsidP="002B10A4">
      <w:pPr>
        <w:spacing w:after="0"/>
        <w:jc w:val="both"/>
        <w:rPr>
          <w:rFonts w:cstheme="minorHAnsi"/>
          <w:lang w:val="ru-RU"/>
        </w:rPr>
      </w:pPr>
    </w:p>
    <w:p w14:paraId="2840BCE9" w14:textId="77777777" w:rsidR="00982CF1" w:rsidRPr="0078559D" w:rsidRDefault="0078559D" w:rsidP="002B10A4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i/>
          <w:iCs/>
          <w:lang w:val="ru-RU"/>
        </w:rPr>
        <w:t xml:space="preserve">"ООН в Молдове остаётся ключевым партнёром, поддерживающим процесс национализации и реализации Целей устойчивого развития в Молдове. В то же время, мы должны признать, что Глобальных целей можно достичь только при условии нашей совместной работы: Правительства, деловых кругов, общественности и каждого из нас. Это ещё более важно в контексте кризиса, с которым мы сейчас столкнулись. Я приветствую это Рамочное соглашение о партнёрстве с компанией Moldcell и надеюсь, что другие экономические агенты последуют этому примеру и объединят усилия во имя лучшего мира", - </w:t>
      </w:r>
      <w:r w:rsidR="00293C2B" w:rsidRPr="0078559D">
        <w:rPr>
          <w:rFonts w:cstheme="minorHAnsi"/>
          <w:lang w:val="ru-RU"/>
        </w:rPr>
        <w:t>отметил Саймон Спрингетт, координатор-резидент ООН в Молдове.</w:t>
      </w:r>
    </w:p>
    <w:p w14:paraId="569BFD9A" w14:textId="77777777" w:rsidR="00604E4A" w:rsidRPr="0078559D" w:rsidRDefault="00604E4A" w:rsidP="00604E4A">
      <w:pPr>
        <w:spacing w:after="0"/>
        <w:jc w:val="both"/>
        <w:rPr>
          <w:rFonts w:cstheme="minorHAnsi"/>
          <w:lang w:val="ru-RU"/>
        </w:rPr>
      </w:pPr>
    </w:p>
    <w:p w14:paraId="395CD74F" w14:textId="77777777" w:rsidR="00604E4A" w:rsidRPr="0078559D" w:rsidRDefault="0078559D" w:rsidP="00604E4A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lang w:val="ru-RU"/>
        </w:rPr>
        <w:t>В сентябре 2015 года все (193) государства-члены Организации Объединённых Наций, включая Республику Молдова, обязались реализовывать ЦУР и Повестку 2030, в то время как в более, чем 150 странах свыше 11,5 тыс. компаний содействуют реализации глобальных целей.</w:t>
      </w:r>
    </w:p>
    <w:p w14:paraId="39BCCDC9" w14:textId="77777777" w:rsidR="008665D0" w:rsidRPr="0078559D" w:rsidRDefault="008665D0" w:rsidP="00604E4A">
      <w:pPr>
        <w:spacing w:after="0"/>
        <w:jc w:val="both"/>
        <w:rPr>
          <w:rFonts w:cstheme="minorHAnsi"/>
          <w:lang w:val="ru-RU"/>
        </w:rPr>
      </w:pPr>
    </w:p>
    <w:p w14:paraId="1B2F7AED" w14:textId="77777777" w:rsidR="00F41B2C" w:rsidRPr="0078559D" w:rsidRDefault="0078559D" w:rsidP="00F41B2C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lang w:val="ru-RU"/>
        </w:rPr>
        <w:t>"</w:t>
      </w:r>
      <w:r w:rsidRPr="0078559D">
        <w:rPr>
          <w:rFonts w:cstheme="minorHAnsi"/>
          <w:i/>
          <w:lang w:val="ru-RU"/>
        </w:rPr>
        <w:t xml:space="preserve">На протяжении 20 лет своей деятельности на рынке Молдовы компания Moldcell доказала, что является настоящим эталоном и популяризатором корпоративной социальной </w:t>
      </w:r>
      <w:r w:rsidRPr="0078559D">
        <w:rPr>
          <w:rFonts w:cstheme="minorHAnsi"/>
          <w:i/>
          <w:lang w:val="ru-RU"/>
        </w:rPr>
        <w:lastRenderedPageBreak/>
        <w:t xml:space="preserve">ответственности и ответственного бизнеса. Мы содействовали реализации Целей устойчивого развития ООН реализуя и поддерживая сотни проектов социального развития, а также тем, как мы управляем нашим бизнесом - ответственно, этично, объединяя экосистему бизнеса в Молдове, помогая нашей стране стать лучшим местом для жизни, работы и ведения бизнеса. Сегодня мы ещё раз подтверждаем наши обязательства и гордимся тем, что стали первой частной компанией в Молдове, подписавшей Меморандум о взаимопонимании с целью содействия реализации и достижению Целей устойчивого развития (ЦУР) в Республике Молдова", - </w:t>
      </w:r>
      <w:r w:rsidR="00155AF0" w:rsidRPr="0078559D">
        <w:rPr>
          <w:rFonts w:cstheme="minorHAnsi"/>
          <w:lang w:val="ru-RU"/>
        </w:rPr>
        <w:t>сказал Баркин Сечен, генеральный директор компании Moldcell.</w:t>
      </w:r>
    </w:p>
    <w:p w14:paraId="078BA6F3" w14:textId="77777777" w:rsidR="008665D0" w:rsidRPr="0078559D" w:rsidRDefault="0078559D" w:rsidP="00604E4A">
      <w:pPr>
        <w:spacing w:after="0"/>
        <w:jc w:val="both"/>
        <w:rPr>
          <w:rFonts w:cstheme="minorHAnsi"/>
          <w:i/>
          <w:lang w:val="ru-RU"/>
        </w:rPr>
      </w:pPr>
      <w:r w:rsidRPr="0078559D">
        <w:rPr>
          <w:rFonts w:cstheme="minorHAnsi"/>
          <w:i/>
          <w:lang w:val="ru-RU"/>
        </w:rPr>
        <w:t xml:space="preserve">  </w:t>
      </w:r>
    </w:p>
    <w:p w14:paraId="13906B62" w14:textId="77777777" w:rsidR="00285F6D" w:rsidRPr="0078559D" w:rsidRDefault="0078559D" w:rsidP="002B10A4">
      <w:pPr>
        <w:spacing w:after="0"/>
        <w:jc w:val="both"/>
        <w:rPr>
          <w:rFonts w:eastAsia="Arial" w:cstheme="minorHAnsi"/>
          <w:lang w:val="ru-RU"/>
        </w:rPr>
      </w:pPr>
      <w:r w:rsidRPr="0078559D">
        <w:rPr>
          <w:rFonts w:cstheme="minorHAnsi"/>
          <w:lang w:val="ru-RU"/>
        </w:rPr>
        <w:t>Осенью 2020 года компания Moldcell основала Фонд Moldcell. Его миссия - положительно влиять на жизнь жителей Молдовы, сочетая цифровую трансформацию и использование технологий с учётом своих ключевых областей Цифровой ответственности: образование, общество, инвестиции в социальное воздействие и поддержка Целей устойчивого развития ООН.</w:t>
      </w:r>
    </w:p>
    <w:p w14:paraId="26743D6F" w14:textId="77777777" w:rsidR="00285F6D" w:rsidRPr="0078559D" w:rsidRDefault="00285F6D" w:rsidP="002B10A4">
      <w:pPr>
        <w:spacing w:after="0"/>
        <w:jc w:val="both"/>
        <w:rPr>
          <w:rFonts w:eastAsia="Arial" w:cstheme="minorHAnsi"/>
          <w:lang w:val="ru-RU"/>
        </w:rPr>
      </w:pPr>
    </w:p>
    <w:p w14:paraId="546592F4" w14:textId="77777777" w:rsidR="00285F6D" w:rsidRPr="0078559D" w:rsidRDefault="0078559D" w:rsidP="0036471A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lang w:val="ru-RU"/>
        </w:rPr>
        <w:t xml:space="preserve">ЮНФПА Молдова, который является частью "семьи ООН", сегодня в рамках Меморандума подписал Соглашение о сотрудничестве с Фондом Moldcell. В рамках Соглашения будет реализован первый совместный проект по поддержке пожилых людей, особенно в контексте пандемии. </w:t>
      </w:r>
    </w:p>
    <w:p w14:paraId="57C38D5B" w14:textId="77777777" w:rsidR="00F20F6C" w:rsidRPr="0078559D" w:rsidRDefault="00F20F6C" w:rsidP="0036471A">
      <w:pPr>
        <w:spacing w:after="0"/>
        <w:jc w:val="both"/>
        <w:rPr>
          <w:rFonts w:cstheme="minorHAnsi"/>
          <w:lang w:val="ru-RU"/>
        </w:rPr>
      </w:pPr>
    </w:p>
    <w:p w14:paraId="0412B96C" w14:textId="04BFDF79" w:rsidR="00F20F6C" w:rsidRPr="0078559D" w:rsidRDefault="0078559D" w:rsidP="00F20F6C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iCs/>
          <w:lang w:val="ru-RU"/>
        </w:rPr>
        <w:t>"</w:t>
      </w:r>
      <w:r w:rsidRPr="0078559D">
        <w:rPr>
          <w:rFonts w:cstheme="minorHAnsi"/>
          <w:i/>
          <w:iCs/>
          <w:lang w:val="ru-RU"/>
        </w:rPr>
        <w:t xml:space="preserve">Мы - Фонд Moldcell - рады заключить соглашение о партнёрстве с ЮНФПА для того, чтобы помочь пожилым людям в Молдове присоединиться к миру цифровых технологий. Поддержка Целей устойчивого развития ООН является одним из основных принципов деятельности Фонда Moldcell. Цифровизация - ключевой фактор для сокращения любого неравенства, и мы рады, что Фонд Moldcell демонстрирует это для жителей Молдовы", - </w:t>
      </w:r>
      <w:r w:rsidR="00603A6B" w:rsidRPr="0078559D">
        <w:rPr>
          <w:rFonts w:cstheme="minorHAnsi"/>
          <w:lang w:val="ru-RU"/>
        </w:rPr>
        <w:t>отметил Нирвана Чаудхари, Президент Фонда Moldcell.</w:t>
      </w:r>
    </w:p>
    <w:p w14:paraId="5D602426" w14:textId="77777777" w:rsidR="00285F6D" w:rsidRPr="0078559D" w:rsidRDefault="00285F6D" w:rsidP="0036471A">
      <w:pPr>
        <w:spacing w:after="0"/>
        <w:jc w:val="both"/>
        <w:rPr>
          <w:rFonts w:cstheme="minorHAnsi"/>
          <w:lang w:val="ru-RU"/>
        </w:rPr>
      </w:pPr>
    </w:p>
    <w:p w14:paraId="4C579D52" w14:textId="77777777" w:rsidR="00F41B2C" w:rsidRPr="0078559D" w:rsidRDefault="0078559D" w:rsidP="0036471A">
      <w:pPr>
        <w:spacing w:after="0"/>
        <w:jc w:val="both"/>
        <w:rPr>
          <w:rFonts w:cstheme="minorHAnsi"/>
          <w:lang w:val="ru-RU"/>
        </w:rPr>
      </w:pPr>
      <w:r w:rsidRPr="0078559D">
        <w:rPr>
          <w:rFonts w:cstheme="minorHAnsi"/>
          <w:iCs/>
          <w:lang w:val="ru-RU"/>
        </w:rPr>
        <w:t>Компания Moldcell активно участвует в сокращении неравенства в цифровом образовании пожилых жителей Молдовы с 2015 года, когда команда волонтёров Moldcell обучала пожилых жителей сельской местности пользоваться смартфонами и рассказывала о том, чем может быть полезен Интернет людям любого возраста, особенно сейчас, в период пандемии.</w:t>
      </w:r>
    </w:p>
    <w:p w14:paraId="583B329F" w14:textId="77777777" w:rsidR="00956D71" w:rsidRPr="0078559D" w:rsidRDefault="00956D71" w:rsidP="0036471A">
      <w:pPr>
        <w:spacing w:after="0"/>
        <w:jc w:val="both"/>
        <w:rPr>
          <w:rFonts w:cstheme="minorHAnsi"/>
          <w:iCs/>
          <w:lang w:val="ru-RU"/>
        </w:rPr>
      </w:pPr>
    </w:p>
    <w:p w14:paraId="7211E3D0" w14:textId="77777777" w:rsidR="00B53C90" w:rsidRPr="0078559D" w:rsidRDefault="00B53C90" w:rsidP="00603323">
      <w:pPr>
        <w:spacing w:after="0"/>
        <w:rPr>
          <w:rFonts w:cstheme="minorHAnsi"/>
          <w:lang w:val="ru-RU"/>
        </w:rPr>
      </w:pPr>
    </w:p>
    <w:p w14:paraId="335D8B8A" w14:textId="77777777" w:rsidR="008665D0" w:rsidRPr="0078559D" w:rsidRDefault="008665D0" w:rsidP="008665D0">
      <w:pPr>
        <w:pStyle w:val="Normal1"/>
        <w:rPr>
          <w:rFonts w:asciiTheme="minorHAnsi" w:eastAsia="Arial" w:hAnsiTheme="minorHAnsi" w:cstheme="minorHAnsi"/>
          <w:lang w:val="ru-RU"/>
        </w:rPr>
      </w:pPr>
    </w:p>
    <w:p w14:paraId="26BEF30B" w14:textId="77777777" w:rsidR="008665D0" w:rsidRPr="0078559D" w:rsidRDefault="008665D0" w:rsidP="00CC1AA6">
      <w:pPr>
        <w:spacing w:after="0"/>
        <w:rPr>
          <w:rFonts w:cstheme="minorHAnsi"/>
          <w:i/>
          <w:iCs/>
          <w:lang w:val="ru-RU"/>
        </w:rPr>
      </w:pPr>
    </w:p>
    <w:p w14:paraId="067EB289" w14:textId="77777777" w:rsidR="00962928" w:rsidRPr="0078559D" w:rsidRDefault="00962928" w:rsidP="00CC1AA6">
      <w:pPr>
        <w:spacing w:after="0"/>
        <w:rPr>
          <w:rFonts w:cstheme="minorHAnsi"/>
          <w:i/>
          <w:iCs/>
          <w:lang w:val="ru-RU"/>
        </w:rPr>
      </w:pPr>
    </w:p>
    <w:p w14:paraId="4593D476" w14:textId="77777777" w:rsidR="00603323" w:rsidRPr="0078559D" w:rsidRDefault="00603323" w:rsidP="00603323">
      <w:pPr>
        <w:spacing w:after="0"/>
        <w:jc w:val="center"/>
        <w:rPr>
          <w:rFonts w:cstheme="minorHAnsi"/>
          <w:b/>
          <w:bCs/>
          <w:lang w:val="ru-RU"/>
        </w:rPr>
      </w:pPr>
    </w:p>
    <w:p w14:paraId="534A9087" w14:textId="77777777" w:rsidR="00603323" w:rsidRPr="0078559D" w:rsidRDefault="00603323" w:rsidP="00603323">
      <w:pPr>
        <w:spacing w:after="0"/>
        <w:jc w:val="center"/>
        <w:rPr>
          <w:rFonts w:cstheme="minorHAnsi"/>
          <w:b/>
          <w:bCs/>
          <w:lang w:val="ru-RU"/>
        </w:rPr>
      </w:pPr>
    </w:p>
    <w:sectPr w:rsidR="00603323" w:rsidRPr="0078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23"/>
    <w:rsid w:val="00040ADF"/>
    <w:rsid w:val="000D3751"/>
    <w:rsid w:val="00155AF0"/>
    <w:rsid w:val="0016090C"/>
    <w:rsid w:val="0021673D"/>
    <w:rsid w:val="00285F6D"/>
    <w:rsid w:val="00293C2B"/>
    <w:rsid w:val="00297185"/>
    <w:rsid w:val="002B10A4"/>
    <w:rsid w:val="002D727C"/>
    <w:rsid w:val="002E4334"/>
    <w:rsid w:val="002F13CB"/>
    <w:rsid w:val="00342BDF"/>
    <w:rsid w:val="0035259D"/>
    <w:rsid w:val="00357F83"/>
    <w:rsid w:val="0036471A"/>
    <w:rsid w:val="00412719"/>
    <w:rsid w:val="004174AA"/>
    <w:rsid w:val="004F5302"/>
    <w:rsid w:val="00552171"/>
    <w:rsid w:val="005A5EF2"/>
    <w:rsid w:val="005D534F"/>
    <w:rsid w:val="005E4BDE"/>
    <w:rsid w:val="005E5390"/>
    <w:rsid w:val="00603323"/>
    <w:rsid w:val="00603A6B"/>
    <w:rsid w:val="00604E4A"/>
    <w:rsid w:val="006467B1"/>
    <w:rsid w:val="00755133"/>
    <w:rsid w:val="00774274"/>
    <w:rsid w:val="0078559D"/>
    <w:rsid w:val="00792E2E"/>
    <w:rsid w:val="007C3764"/>
    <w:rsid w:val="007C43B9"/>
    <w:rsid w:val="007F6DD7"/>
    <w:rsid w:val="0080229E"/>
    <w:rsid w:val="008451C4"/>
    <w:rsid w:val="008665D0"/>
    <w:rsid w:val="00956D71"/>
    <w:rsid w:val="00962928"/>
    <w:rsid w:val="0097258D"/>
    <w:rsid w:val="00982CF1"/>
    <w:rsid w:val="009B6B75"/>
    <w:rsid w:val="009D589A"/>
    <w:rsid w:val="00A006BF"/>
    <w:rsid w:val="00A17622"/>
    <w:rsid w:val="00A47BDB"/>
    <w:rsid w:val="00A50B15"/>
    <w:rsid w:val="00AB4F86"/>
    <w:rsid w:val="00AC11B6"/>
    <w:rsid w:val="00B410EA"/>
    <w:rsid w:val="00B53C90"/>
    <w:rsid w:val="00BA1F27"/>
    <w:rsid w:val="00BA56B0"/>
    <w:rsid w:val="00BC09AE"/>
    <w:rsid w:val="00BE4E02"/>
    <w:rsid w:val="00C10487"/>
    <w:rsid w:val="00C22506"/>
    <w:rsid w:val="00C428AD"/>
    <w:rsid w:val="00C83421"/>
    <w:rsid w:val="00CA0811"/>
    <w:rsid w:val="00CC1AA6"/>
    <w:rsid w:val="00D1359D"/>
    <w:rsid w:val="00D36E14"/>
    <w:rsid w:val="00D67082"/>
    <w:rsid w:val="00D76D3D"/>
    <w:rsid w:val="00E2360D"/>
    <w:rsid w:val="00E51A56"/>
    <w:rsid w:val="00E6647C"/>
    <w:rsid w:val="00E738A0"/>
    <w:rsid w:val="00F079FC"/>
    <w:rsid w:val="00F20F6C"/>
    <w:rsid w:val="00F41B2C"/>
    <w:rsid w:val="00F61F05"/>
    <w:rsid w:val="00F81BB0"/>
    <w:rsid w:val="00FB4EF5"/>
    <w:rsid w:val="00FB6FC9"/>
    <w:rsid w:val="00F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C1F2"/>
  <w15:chartTrackingRefBased/>
  <w15:docId w15:val="{6D47F4BE-B203-4618-80F2-E3A1ED8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29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292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29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29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29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292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665D0"/>
    <w:pPr>
      <w:spacing w:after="200" w:line="276" w:lineRule="auto"/>
    </w:pPr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DFAE1304344A95476C33B83726AD" ma:contentTypeVersion="12" ma:contentTypeDescription="Create a new document." ma:contentTypeScope="" ma:versionID="fb9f760787e0e3a2b7cbc82c653ff08e">
  <xsd:schema xmlns:xsd="http://www.w3.org/2001/XMLSchema" xmlns:xs="http://www.w3.org/2001/XMLSchema" xmlns:p="http://schemas.microsoft.com/office/2006/metadata/properties" xmlns:ns3="dbf17647-f9c4-4958-b16b-5307d53b58c1" xmlns:ns4="e3babdae-f568-4155-ba7a-35e59a752a09" targetNamespace="http://schemas.microsoft.com/office/2006/metadata/properties" ma:root="true" ma:fieldsID="36cc0bb3f8f0fa62db6d8a4fc8f850fe" ns3:_="" ns4:_="">
    <xsd:import namespace="dbf17647-f9c4-4958-b16b-5307d53b58c1"/>
    <xsd:import namespace="e3babdae-f568-4155-ba7a-35e59a752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7647-f9c4-4958-b16b-5307d53b5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bdae-f568-4155-ba7a-35e59a75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A1DEA-3EB1-4F8A-A519-EAAE7CE6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7647-f9c4-4958-b16b-5307d53b58c1"/>
    <ds:schemaRef ds:uri="e3babdae-f568-4155-ba7a-35e59a752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21CF2-C1F0-4C8D-A192-749F8D19F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DF613-4DBD-49E6-9CE6-14864AD56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David</dc:creator>
  <cp:lastModifiedBy>for.elena@gmail.com</cp:lastModifiedBy>
  <cp:revision>2</cp:revision>
  <dcterms:created xsi:type="dcterms:W3CDTF">2020-11-10T10:14:00Z</dcterms:created>
  <dcterms:modified xsi:type="dcterms:W3CDTF">2020-11-10T10:14:00Z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0x010100D496DFAE1304344A95476C33B83726AD</vt:lpwstr>
  </property>
</Properties>
</file>