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9B" w:rsidRDefault="00E1749B" w:rsidP="00BA7D65">
      <w:pPr>
        <w:rPr>
          <w:rFonts w:ascii="Arial" w:hAnsi="Arial" w:cs="Arial"/>
          <w:b/>
          <w:sz w:val="24"/>
          <w:szCs w:val="24"/>
          <w:lang w:val="ro-RO"/>
        </w:rPr>
      </w:pPr>
    </w:p>
    <w:p w:rsidR="00AA265A" w:rsidRPr="00E22BA5" w:rsidRDefault="00A269DC" w:rsidP="00BA7D65">
      <w:pPr>
        <w:rPr>
          <w:rFonts w:ascii="Arial" w:hAnsi="Arial" w:cs="Arial"/>
          <w:b/>
          <w:sz w:val="24"/>
          <w:szCs w:val="24"/>
          <w:lang w:val="ro-RO"/>
        </w:rPr>
      </w:pPr>
      <w:r w:rsidRPr="00E22BA5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925830</wp:posOffset>
            </wp:positionV>
            <wp:extent cx="733425" cy="125539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311734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7" b="16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7D3" w:rsidRPr="00E22BA5" w:rsidRDefault="00A269DC" w:rsidP="00BA7D65">
      <w:pPr>
        <w:rPr>
          <w:rFonts w:ascii="Arial" w:hAnsi="Arial" w:cs="Arial"/>
          <w:b/>
          <w:sz w:val="24"/>
          <w:szCs w:val="24"/>
          <w:lang w:val="ro-RO"/>
        </w:rPr>
      </w:pPr>
      <w:r w:rsidRPr="00E22BA5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190500</wp:posOffset>
            </wp:positionV>
            <wp:extent cx="2297165" cy="666115"/>
            <wp:effectExtent l="0" t="0" r="825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999177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16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2BA5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EF17D3" w:rsidRPr="00E22BA5" w:rsidRDefault="00EF17D3" w:rsidP="00BA7D65">
      <w:pPr>
        <w:rPr>
          <w:rFonts w:ascii="Arial" w:hAnsi="Arial" w:cs="Arial"/>
          <w:b/>
          <w:sz w:val="24"/>
          <w:szCs w:val="24"/>
          <w:lang w:val="ro-RO"/>
        </w:rPr>
      </w:pPr>
    </w:p>
    <w:p w:rsidR="00D1019D" w:rsidRDefault="00D1019D" w:rsidP="00AD0FED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D0FED" w:rsidRPr="00AD0FED" w:rsidRDefault="00A269DC" w:rsidP="00AD0FED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AD0FED">
        <w:rPr>
          <w:rFonts w:ascii="Arial" w:hAnsi="Arial" w:cs="Arial"/>
          <w:b/>
          <w:bCs/>
          <w:sz w:val="24"/>
          <w:szCs w:val="24"/>
          <w:lang w:val="ru-RU"/>
        </w:rPr>
        <w:t xml:space="preserve">Швеция и ПРООН оказывают поддержку малым и средним предприятиям в преодолении кризиса, порожденного пандемией COVID-19 </w:t>
      </w:r>
    </w:p>
    <w:p w:rsidR="00AD0FED" w:rsidRPr="00AD0FED" w:rsidRDefault="00A269DC" w:rsidP="00AD0FED">
      <w:pPr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 xml:space="preserve">Пандемия серьезно повлияла на микро, малые и средние предприятия (ММСП), а вместе с ними и на тысячи семей Молдовы, которые потеряли </w:t>
      </w:r>
      <w:hyperlink r:id="rId8" w:history="1">
        <w:r w:rsidRPr="000A14EA">
          <w:rPr>
            <w:rStyle w:val="Hyperlink"/>
            <w:rFonts w:ascii="Arial" w:hAnsi="Arial" w:cs="Arial"/>
            <w:lang w:val="ru-RU"/>
          </w:rPr>
          <w:t>рабочие места и средства к существованию</w:t>
        </w:r>
      </w:hyperlink>
      <w:r w:rsidRPr="00AD0FED">
        <w:rPr>
          <w:rFonts w:ascii="Arial" w:hAnsi="Arial" w:cs="Arial"/>
          <w:lang w:val="ru-RU"/>
        </w:rPr>
        <w:t xml:space="preserve">. Ведь ММСП составляют более 95% частных предприятий в стране, и более 60% населения занято на этих предприятиях. </w:t>
      </w:r>
    </w:p>
    <w:p w:rsidR="00AD0FED" w:rsidRDefault="00A269DC" w:rsidP="00AD0FED">
      <w:pPr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 xml:space="preserve">ММСП вносят наибольший вклад в создание рабочих мест, но также оказались наиболее уязвимыми для кризисов, независимо от своего размера, сектора, оборота или местоположения. Исследование оценки влияния COVID-19 на ММСП и их потребности, проведенное недавно ПРООН Молдова на местном уровне, отражает мрачную реальность: у трети компаний есть резервы капитала / ликвидности, которых хватит на максимум 3 месяца работы, только у 12% из них есть доступ к внешним источникам финансирования, а у 50% нет соответствующих внутренних процедур для управления кризисными ситуациями. Все это усугубляется низким уровнем юридических знаний и качеством заключенных с партнерами контрактов, а также скудным разнообразием клиентов и ограниченным или несуществующим доступом к внутренним и внешним рынкам. Доступ к информации и получение поддержки для повышения квалификации или реструктуризации компании в условиях кризиса COVID-19 также является проблемой для многих предприятий.  </w:t>
      </w:r>
    </w:p>
    <w:p w:rsidR="00410A8E" w:rsidRPr="00410A8E" w:rsidRDefault="00A269DC" w:rsidP="00AD0FED">
      <w:pPr>
        <w:jc w:val="both"/>
        <w:rPr>
          <w:rFonts w:ascii="Arial" w:hAnsi="Arial" w:cs="Arial"/>
          <w:b/>
          <w:bCs/>
          <w:lang w:val="ro-RO"/>
        </w:rPr>
      </w:pPr>
      <w:r w:rsidRPr="00410A8E">
        <w:rPr>
          <w:rFonts w:ascii="Arial" w:hAnsi="Arial" w:cs="Arial"/>
          <w:b/>
          <w:bCs/>
          <w:lang w:val="ru-RU"/>
        </w:rPr>
        <w:t>Среди наиболее пострадавших от пандемии оказались экспортные предприятия</w:t>
      </w:r>
    </w:p>
    <w:p w:rsidR="006A581F" w:rsidRDefault="00A269DC" w:rsidP="00AD0FE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u-RU"/>
        </w:rPr>
        <w:t xml:space="preserve">Кризис, вызванный пандемией, также сильно ударил по экспортным предприятиям. По словам вице-председателя Торгово-промышленной палаты Кишинева Натальи </w:t>
      </w:r>
      <w:proofErr w:type="spellStart"/>
      <w:r>
        <w:rPr>
          <w:rFonts w:ascii="Arial" w:hAnsi="Arial" w:cs="Arial"/>
          <w:lang w:val="ru-RU"/>
        </w:rPr>
        <w:t>Каленик</w:t>
      </w:r>
      <w:proofErr w:type="spellEnd"/>
      <w:r>
        <w:rPr>
          <w:rFonts w:ascii="Arial" w:hAnsi="Arial" w:cs="Arial"/>
          <w:lang w:val="ru-RU"/>
        </w:rPr>
        <w:t>, в данный момент трудно оценить, как именно сказался кризис на экспортерах, но, безусловно, снижение внешнего спроса, а также кризис сырьевых товаров побудил большинство компаний с обоих берегов Днестра полностью приостановить экспорт или значительно сократить его объем.</w:t>
      </w:r>
    </w:p>
    <w:p w:rsidR="008E0252" w:rsidRDefault="00A269DC" w:rsidP="008E0252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u-RU"/>
        </w:rPr>
        <w:t xml:space="preserve">По данным Национального бюро статистики, за первые три месяца 2020 года из-за снижения спроса в странах, пострадавших от COVID-19, объем товаров из правобережной Молдовы, продаваемых на внешних рынках, снизился на 7,9 %. Наиболее ощутимый удар пришелся на экспортирующие отрасли: производство деталей для автомобилей и двигателей, производство проводов и кабелей, соединительных устройств для них, а также производство одежды и текстиля, переработка и консервация фруктов и овощей. </w:t>
      </w:r>
    </w:p>
    <w:p w:rsidR="006E095A" w:rsidRDefault="00A269DC" w:rsidP="00AD0FED">
      <w:pPr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>Согласно исследованию, проведенному Институтом развития и социальных инициатив (IDIS) "</w:t>
      </w:r>
      <w:proofErr w:type="spellStart"/>
      <w:r w:rsidRPr="00AD0FED">
        <w:rPr>
          <w:rFonts w:ascii="Arial" w:hAnsi="Arial" w:cs="Arial"/>
          <w:lang w:val="ru-RU"/>
        </w:rPr>
        <w:t>Viitorul</w:t>
      </w:r>
      <w:proofErr w:type="spellEnd"/>
      <w:r w:rsidRPr="00AD0FED">
        <w:rPr>
          <w:rFonts w:ascii="Arial" w:hAnsi="Arial" w:cs="Arial"/>
          <w:lang w:val="ru-RU"/>
        </w:rPr>
        <w:t xml:space="preserve">" при финансовой поддержке Швеции в рамках </w:t>
      </w:r>
      <w:hyperlink r:id="rId9" w:history="1">
        <w:r w:rsidRPr="000A14EA">
          <w:rPr>
            <w:rStyle w:val="Hyperlink"/>
            <w:rFonts w:ascii="Arial" w:hAnsi="Arial" w:cs="Arial"/>
            <w:lang w:val="ru-RU"/>
          </w:rPr>
          <w:t>проекта ПРООН "Развитие экспортного потенциала на обоих берегах Днестра" (</w:t>
        </w:r>
        <w:proofErr w:type="spellStart"/>
        <w:r w:rsidRPr="000A14EA">
          <w:rPr>
            <w:rStyle w:val="Hyperlink"/>
            <w:rFonts w:ascii="Arial" w:hAnsi="Arial" w:cs="Arial"/>
            <w:lang w:val="ru-RU"/>
          </w:rPr>
          <w:t>AdTrade</w:t>
        </w:r>
        <w:proofErr w:type="spellEnd"/>
        <w:r w:rsidRPr="000A14EA">
          <w:rPr>
            <w:rStyle w:val="Hyperlink"/>
            <w:rFonts w:ascii="Arial" w:hAnsi="Arial" w:cs="Arial"/>
            <w:lang w:val="ru-RU"/>
          </w:rPr>
          <w:t>)</w:t>
        </w:r>
      </w:hyperlink>
      <w:r w:rsidRPr="00AD0FED">
        <w:rPr>
          <w:rFonts w:ascii="Arial" w:hAnsi="Arial" w:cs="Arial"/>
          <w:lang w:val="ru-RU"/>
        </w:rPr>
        <w:t xml:space="preserve">, экспортные торговые обмены на левом берегу Днестра и внутренняя торговля с правым берегом вошли в зону отрицательных значений, и в январе-мае 2020 года находились на 9,0% ниже контрольного уровня предыдущего года, в результате последствий пандемии и мер, применяемых для </w:t>
      </w:r>
      <w:r w:rsidRPr="00AD0FED">
        <w:rPr>
          <w:rFonts w:ascii="Arial" w:hAnsi="Arial" w:cs="Arial"/>
          <w:lang w:val="ru-RU"/>
        </w:rPr>
        <w:lastRenderedPageBreak/>
        <w:t>предотвращения распространения COVID-19. В целом, за первые пять месяцев общий торговый оборот между обоими берегами и экспорт снизился на 13,6%, а поставки на правый берег большинства групп продуктов резко сократились.</w:t>
      </w:r>
    </w:p>
    <w:p w:rsidR="002F00DD" w:rsidRPr="00D555FF" w:rsidRDefault="00A269DC" w:rsidP="00AD0FED">
      <w:pPr>
        <w:jc w:val="both"/>
        <w:rPr>
          <w:rFonts w:ascii="Arial" w:hAnsi="Arial" w:cs="Arial"/>
          <w:b/>
          <w:bCs/>
          <w:lang w:val="ro-RO"/>
        </w:rPr>
      </w:pPr>
      <w:r w:rsidRPr="00D555FF">
        <w:rPr>
          <w:rFonts w:ascii="Arial" w:hAnsi="Arial" w:cs="Arial"/>
          <w:b/>
          <w:bCs/>
          <w:lang w:val="ru-RU"/>
        </w:rPr>
        <w:t xml:space="preserve">Срочный пакет мер поддержки для ММСП с обоих берегов Днестра   </w:t>
      </w:r>
    </w:p>
    <w:p w:rsidR="00AD0FED" w:rsidRPr="00AD0FED" w:rsidRDefault="00A269DC" w:rsidP="00AD0FED">
      <w:pPr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 xml:space="preserve">В ответ на вызовы, с которыми сталкиваются ММСП на обоих берегах Днестра, ПРООН Молдова при финансовой поддержке Швеции запустила серию мастер-классов для экспортеров в партнерстве с Торгово-промышленными палатами Кишинева и Тирасполя в рамках Академии экспортера. Инициатива предусматривает ряд тренингов, передачу опыта и онлайн-консультации для предпринимателей с обоих берегов Днестра, чтобы они могли адаптировать свой бизнес к новым реалиям, найти новые ниши на рынке и альтернативные решения по поставкам. </w:t>
      </w:r>
    </w:p>
    <w:p w:rsidR="00FD4039" w:rsidRDefault="00A269DC" w:rsidP="00AD0FE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u-RU"/>
        </w:rPr>
        <w:t xml:space="preserve">Эти мастер-классы помогают поддерживать компании с обоих берегов в плане их диверсификации, адаптации и создания более устойчивых и инклюзивных бизнес-моделей и продуктов и повышения конкурентоспособности в целях доступа к внешним рынкам. Темы онлайн-тренингов отвечают непосредственным потребностям производителей с обоих берегов Днестра, выявленным в ходе исследования по оценке влияния COVID-19 на ММСП. </w:t>
      </w:r>
    </w:p>
    <w:p w:rsidR="002F00DD" w:rsidRPr="002F00DD" w:rsidRDefault="00A269DC" w:rsidP="00AD0FED">
      <w:pPr>
        <w:jc w:val="both"/>
        <w:rPr>
          <w:rFonts w:ascii="Arial" w:hAnsi="Arial" w:cs="Arial"/>
          <w:b/>
          <w:bCs/>
          <w:lang w:val="ro-RO"/>
        </w:rPr>
      </w:pPr>
      <w:r w:rsidRPr="002F00DD">
        <w:rPr>
          <w:rFonts w:ascii="Arial" w:hAnsi="Arial" w:cs="Arial"/>
          <w:b/>
          <w:bCs/>
          <w:lang w:val="ru-RU"/>
        </w:rPr>
        <w:t>Ответ на пандемию: мы адаптируемся и становимся сильнее</w:t>
      </w:r>
    </w:p>
    <w:p w:rsidR="00AD0FED" w:rsidRPr="00AD0FED" w:rsidRDefault="00A269DC" w:rsidP="00AD0FE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u-RU"/>
        </w:rPr>
        <w:t xml:space="preserve">"Участники были очень активны во всех онлайн-мероприятиях, задавали вопросы и делились своим опытом развития бизнеса в условиях кризиса. Мы рады, что благодаря поддержке, оказываемой Швецией, ПРООН и Торгово-промышленной палатой, компании с обоих берегов Днестра становятся более конкурентоспособными и лучше информированными в области экспорта и смогут справиться с новыми вызовами", - отметила вице-председатель Торгово-промышленной палаты Кишинева Наталья </w:t>
      </w:r>
      <w:proofErr w:type="spellStart"/>
      <w:r>
        <w:rPr>
          <w:rFonts w:ascii="Arial" w:hAnsi="Arial" w:cs="Arial"/>
          <w:lang w:val="ru-RU"/>
        </w:rPr>
        <w:t>Каленик</w:t>
      </w:r>
      <w:proofErr w:type="spellEnd"/>
      <w:r>
        <w:rPr>
          <w:rFonts w:ascii="Arial" w:hAnsi="Arial" w:cs="Arial"/>
          <w:lang w:val="ru-RU"/>
        </w:rPr>
        <w:t xml:space="preserve">.  </w:t>
      </w:r>
    </w:p>
    <w:p w:rsidR="00AD0FED" w:rsidRPr="00AD0FED" w:rsidRDefault="00A269DC" w:rsidP="006E095A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>Среди тем, затронутых в ходе мастер-классов:</w:t>
      </w:r>
    </w:p>
    <w:p w:rsidR="00AD0FED" w:rsidRPr="00AD0FED" w:rsidRDefault="00A269DC" w:rsidP="006E09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 xml:space="preserve">Сертификация системы управления предприятием </w:t>
      </w:r>
    </w:p>
    <w:p w:rsidR="00AD0FED" w:rsidRPr="00AD0FED" w:rsidRDefault="00A269DC" w:rsidP="006E09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>Выявление каналов распределения на местном и внешнем рынке в условиях пандемического кризиса</w:t>
      </w:r>
    </w:p>
    <w:p w:rsidR="00AD0FED" w:rsidRPr="00AD0FED" w:rsidRDefault="00A269DC" w:rsidP="006E09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>Перевод бизнеса на цифру и онлайн-продажи</w:t>
      </w:r>
    </w:p>
    <w:p w:rsidR="00AD0FED" w:rsidRPr="00AD0FED" w:rsidRDefault="00A269DC" w:rsidP="006E09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>Правовые основы онлайн-транзакций</w:t>
      </w:r>
    </w:p>
    <w:p w:rsidR="00AD0FED" w:rsidRPr="00AD0FED" w:rsidRDefault="00A269DC" w:rsidP="006E09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>Таможенные процедуры в операциях по импорту-экспорту</w:t>
      </w:r>
    </w:p>
    <w:p w:rsidR="00AD0FED" w:rsidRPr="00AD0FED" w:rsidRDefault="00A269DC" w:rsidP="006E09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>Международные контракты и операции с INCOTERMS 2020</w:t>
      </w:r>
    </w:p>
    <w:p w:rsidR="00AD0FED" w:rsidRPr="00AD0FED" w:rsidRDefault="00A269DC" w:rsidP="006E09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>Географические названия и вопросы интеллектуальной собственности</w:t>
      </w:r>
    </w:p>
    <w:p w:rsidR="00AD0FED" w:rsidRPr="00AD0FED" w:rsidRDefault="00A269DC" w:rsidP="006E09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 xml:space="preserve">Стратегии получения доступа к рынку ЕС. Определение новых ниш в контексте COVID-19 </w:t>
      </w:r>
    </w:p>
    <w:p w:rsidR="00AD0FED" w:rsidRPr="00AD0FED" w:rsidRDefault="00A269DC" w:rsidP="006E09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>Пост-карантинная международная торговля: практический опыт предпринимателей из стран Европейского Союза</w:t>
      </w:r>
    </w:p>
    <w:p w:rsidR="007E621D" w:rsidRDefault="007E621D" w:rsidP="00AD0FED">
      <w:pPr>
        <w:jc w:val="both"/>
        <w:rPr>
          <w:rFonts w:ascii="Arial" w:hAnsi="Arial" w:cs="Arial"/>
          <w:lang w:val="ro-RO"/>
        </w:rPr>
      </w:pPr>
    </w:p>
    <w:p w:rsidR="00AD0FED" w:rsidRPr="00AD0FED" w:rsidRDefault="00A269DC" w:rsidP="00AD0FED">
      <w:pPr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 xml:space="preserve">Под руководством известных экспертов в различных областях экономики, тренеров и опытных предпринимателей из Бельгии, Франции, Германии, Чехии, Румынии и Болгарии, более 500 предпринимателей с обоих берегов Днестра научились использовать изменения, вызванные кризисом COVID-19, и адаптироваться к новым реалиям. </w:t>
      </w:r>
    </w:p>
    <w:p w:rsidR="00D555FF" w:rsidRDefault="00A269DC" w:rsidP="00AD0FED">
      <w:pPr>
        <w:jc w:val="both"/>
        <w:rPr>
          <w:rFonts w:ascii="Arial" w:hAnsi="Arial" w:cs="Arial"/>
          <w:b/>
          <w:bCs/>
          <w:lang w:val="ro-RO"/>
        </w:rPr>
      </w:pPr>
      <w:r w:rsidRPr="00D555FF">
        <w:rPr>
          <w:rFonts w:ascii="Arial" w:hAnsi="Arial" w:cs="Arial"/>
          <w:b/>
          <w:bCs/>
          <w:lang w:val="ru-RU"/>
        </w:rPr>
        <w:t>Любой кризис - это рентген, который выявляет слабые стороны предприятия</w:t>
      </w:r>
    </w:p>
    <w:p w:rsidR="00AD0FED" w:rsidRPr="00AD0FED" w:rsidRDefault="00A269DC" w:rsidP="00AD0FE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u-RU"/>
        </w:rPr>
        <w:t xml:space="preserve"> "Инновации и способность быстро адаптироваться к новым условиям являются незаменимыми элементами устойчивого развития бизнеса. Любой кризис, в том числе и тот, который вызван новым коронавирусом, представляет собой рентгеновский снимок, на </w:t>
      </w:r>
      <w:r>
        <w:rPr>
          <w:rFonts w:ascii="Arial" w:hAnsi="Arial" w:cs="Arial"/>
          <w:lang w:val="ru-RU"/>
        </w:rPr>
        <w:lastRenderedPageBreak/>
        <w:t xml:space="preserve">котором хорошо видны слабые стороны предприятия. Поэтому кризис необходимо использовать как шанс на </w:t>
      </w:r>
      <w:proofErr w:type="spellStart"/>
      <w:r>
        <w:rPr>
          <w:rFonts w:ascii="Arial" w:hAnsi="Arial" w:cs="Arial"/>
          <w:lang w:val="ru-RU"/>
        </w:rPr>
        <w:t>переизобретение</w:t>
      </w:r>
      <w:proofErr w:type="spellEnd"/>
      <w:r>
        <w:rPr>
          <w:rFonts w:ascii="Arial" w:hAnsi="Arial" w:cs="Arial"/>
          <w:lang w:val="ru-RU"/>
        </w:rPr>
        <w:t xml:space="preserve"> бизнеса, повышение компетенций и запуск новых продуктов, которые могут быть предложены в нынешних условиях",-отметил Владимир </w:t>
      </w:r>
      <w:proofErr w:type="spellStart"/>
      <w:r>
        <w:rPr>
          <w:rFonts w:ascii="Arial" w:hAnsi="Arial" w:cs="Arial"/>
          <w:lang w:val="ru-RU"/>
        </w:rPr>
        <w:t>Имбировский</w:t>
      </w:r>
      <w:proofErr w:type="spellEnd"/>
      <w:r>
        <w:rPr>
          <w:rFonts w:ascii="Arial" w:hAnsi="Arial" w:cs="Arial"/>
          <w:lang w:val="ru-RU"/>
        </w:rPr>
        <w:t>, генеральный директор компании "</w:t>
      </w:r>
      <w:proofErr w:type="spellStart"/>
      <w:r>
        <w:rPr>
          <w:rFonts w:ascii="Arial" w:hAnsi="Arial" w:cs="Arial"/>
          <w:lang w:val="ru-RU"/>
        </w:rPr>
        <w:t>Santino-Service</w:t>
      </w:r>
      <w:proofErr w:type="spellEnd"/>
      <w:r>
        <w:rPr>
          <w:rFonts w:ascii="Arial" w:hAnsi="Arial" w:cs="Arial"/>
          <w:lang w:val="ru-RU"/>
        </w:rPr>
        <w:t xml:space="preserve">" SRL, специализирующейся на производстве пластмассовых изделий. Во время онлайн-сессии он поделился своим успешным опытом экспорта, рассказал о своей практике продажи через онлайн-ресурсы, такие как </w:t>
      </w:r>
      <w:proofErr w:type="spellStart"/>
      <w:r>
        <w:rPr>
          <w:rFonts w:ascii="Arial" w:hAnsi="Arial" w:cs="Arial"/>
          <w:lang w:val="ru-RU"/>
        </w:rPr>
        <w:t>Amazon</w:t>
      </w:r>
      <w:proofErr w:type="spellEnd"/>
      <w:r>
        <w:rPr>
          <w:rFonts w:ascii="Arial" w:hAnsi="Arial" w:cs="Arial"/>
          <w:lang w:val="ru-RU"/>
        </w:rPr>
        <w:t xml:space="preserve">, а также о мерах, предпринятых для адаптации своего бизнеса в период пандемии. </w:t>
      </w:r>
    </w:p>
    <w:p w:rsidR="0086475A" w:rsidRDefault="0086475A" w:rsidP="00AD0FED">
      <w:pPr>
        <w:jc w:val="both"/>
        <w:rPr>
          <w:rFonts w:ascii="Arial" w:hAnsi="Arial" w:cs="Arial"/>
          <w:b/>
          <w:bCs/>
          <w:lang w:val="ro-RO"/>
        </w:rPr>
      </w:pPr>
    </w:p>
    <w:p w:rsidR="004F3F99" w:rsidRPr="00D555FF" w:rsidRDefault="00A269DC" w:rsidP="00AD0FED">
      <w:pPr>
        <w:jc w:val="both"/>
        <w:rPr>
          <w:rFonts w:ascii="Arial" w:hAnsi="Arial" w:cs="Arial"/>
          <w:b/>
          <w:bCs/>
          <w:lang w:val="ro-RO"/>
        </w:rPr>
      </w:pPr>
      <w:r w:rsidRPr="00D555FF">
        <w:rPr>
          <w:rFonts w:ascii="Arial" w:hAnsi="Arial" w:cs="Arial"/>
          <w:b/>
          <w:bCs/>
          <w:lang w:val="ru-RU"/>
        </w:rPr>
        <w:t>COVID-19 - это удар, который заставил нас заново изобрести себя</w:t>
      </w:r>
    </w:p>
    <w:p w:rsidR="00AD0FED" w:rsidRPr="00AD0FED" w:rsidRDefault="00A269DC" w:rsidP="00AD0FED">
      <w:pPr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 xml:space="preserve">Мария Плешка приняла участие во всех мастер-классах. Она является соучредителем и администратором одного Кишиневского предприятия, которое производит униформу и защитную одежду и делает первые шаги для расширения своей деятельности на новых рынках. "Кризис, вызванный COVID-19, был похож на </w:t>
      </w:r>
      <w:bookmarkStart w:id="0" w:name="_Hlk47637900"/>
      <w:r w:rsidRPr="00AD0FED">
        <w:rPr>
          <w:rFonts w:ascii="Arial" w:hAnsi="Arial" w:cs="Arial"/>
          <w:lang w:val="ru-RU"/>
        </w:rPr>
        <w:t>удар, который заставил нас заново изобрести себя</w:t>
      </w:r>
      <w:bookmarkEnd w:id="0"/>
      <w:r w:rsidRPr="00AD0FED">
        <w:rPr>
          <w:rFonts w:ascii="Arial" w:hAnsi="Arial" w:cs="Arial"/>
          <w:lang w:val="ru-RU"/>
        </w:rPr>
        <w:t xml:space="preserve">. Тот, кто не сможет адаптироваться сейчас, больше не получит шансов на успех в бизнесе - это основной урок, который я извлекла. Чтобы справиться с новыми требованиями, мы обратились к советам специалистов во время этих мастер-классов. Это было чрезвычайно полезно, потому что мы определили новые перспективы, ознакомились с новыми тенденциями в области международной торговли и узнали о новшествах в законодательстве, связанных с импортно-экспортными операциями", - говорит предпринимательница.  </w:t>
      </w:r>
    </w:p>
    <w:p w:rsidR="00AD0FED" w:rsidRPr="00290ED2" w:rsidRDefault="00A269DC" w:rsidP="00AD0FED">
      <w:pPr>
        <w:jc w:val="both"/>
        <w:rPr>
          <w:rFonts w:ascii="Arial" w:hAnsi="Arial" w:cs="Arial"/>
        </w:rPr>
      </w:pPr>
      <w:r w:rsidRPr="00AD0FED">
        <w:rPr>
          <w:rFonts w:ascii="Arial" w:hAnsi="Arial" w:cs="Arial"/>
          <w:lang w:val="ru-RU"/>
        </w:rPr>
        <w:t xml:space="preserve">По ее словам, примеры, представленные на онлайн-сессиях, показывают, что, несмотря на пандемию, существует множество возможностей, которые можно использовать для развития бизнеса. Во-первых, это перевод бизнес-процессов на цифру, иначе говоря - переход на электронную торговлю. "Этот аспект стоит рассмотреть, потому что маркетинг все больше уходит в интернет, и если вы хотите найти новые рынки, можно это все сделать с помощью интернета, открыв интернет-магазин. Перевод предприятия на цифру означает более эффективное управление всеми бизнес-процессами благодаря большой аналитической способности и собранным данным", - считает Мария Плешка.  </w:t>
      </w:r>
    </w:p>
    <w:p w:rsidR="00D555FF" w:rsidRPr="0086475A" w:rsidRDefault="00A269DC" w:rsidP="00AD0FED">
      <w:pPr>
        <w:jc w:val="both"/>
        <w:rPr>
          <w:rFonts w:ascii="Arial" w:hAnsi="Arial" w:cs="Arial"/>
          <w:b/>
          <w:bCs/>
          <w:lang w:val="ro-RO"/>
        </w:rPr>
      </w:pPr>
      <w:r w:rsidRPr="0086475A">
        <w:rPr>
          <w:rFonts w:ascii="Arial" w:hAnsi="Arial" w:cs="Arial"/>
          <w:b/>
          <w:bCs/>
          <w:lang w:val="ru-RU"/>
        </w:rPr>
        <w:t xml:space="preserve">Нам помогли повысить инновационный потенциал бизнеса </w:t>
      </w:r>
    </w:p>
    <w:p w:rsidR="00AD0FED" w:rsidRPr="00AD0FED" w:rsidRDefault="00A269DC" w:rsidP="00AD0FED">
      <w:pPr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 xml:space="preserve">Директор тираспольского предприятия по производству хлеба и замороженных хлебобулочных изделий и полуфабрикатов Инна Линник утверждает, что мастер-классы послужили и своего рода руководством по преодолению последствий пандемического кризиса. "Мы получили полезные советы и информацию, которые помогут нам повысить инновационный потенциал нашего бизнеса, адаптироваться и сделать первые шаги на внешние рынки. Молодая компания, такая как наша, должна знать стратегии поиска рынка и определенные данные, такие как его размер и структура, кто являются потенциальными клиентами и конкурентами", - утверждает предпринимательница. </w:t>
      </w:r>
    </w:p>
    <w:p w:rsidR="004C2CCC" w:rsidRDefault="00A269DC" w:rsidP="00AD0FED">
      <w:pPr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 xml:space="preserve">ПРООН оказывает комплексную помощь на восстановление местных предприятий на обоих берегах Днестра. Согласно исследованию, проведенному IDIS в рамках проекта ПРООН / </w:t>
      </w:r>
      <w:proofErr w:type="spellStart"/>
      <w:r w:rsidRPr="00AD0FED">
        <w:rPr>
          <w:rFonts w:ascii="Arial" w:hAnsi="Arial" w:cs="Arial"/>
          <w:lang w:val="ru-RU"/>
        </w:rPr>
        <w:t>AdTrade</w:t>
      </w:r>
      <w:proofErr w:type="spellEnd"/>
      <w:r w:rsidRPr="00AD0FED">
        <w:rPr>
          <w:rFonts w:ascii="Arial" w:hAnsi="Arial" w:cs="Arial"/>
          <w:lang w:val="ru-RU"/>
        </w:rPr>
        <w:t xml:space="preserve">, в 2020 году тенденции по сокращению международной торговли продолжатся и будут усилены под влиянием пандемии COVID-19 на экономическую активность в регионе, сокращение производства в сельском хозяйстве, введение ограничений на экспорт зерна и замедление экономической активности в некоторых странах назначения экспорта в регионе. </w:t>
      </w:r>
    </w:p>
    <w:p w:rsidR="0020318D" w:rsidRPr="0020318D" w:rsidRDefault="00A269DC" w:rsidP="00AD0FED">
      <w:pPr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u-RU"/>
        </w:rPr>
        <w:t xml:space="preserve">Конкретная помощь в непредвиденных ситуациях </w:t>
      </w:r>
    </w:p>
    <w:p w:rsidR="006E095A" w:rsidRDefault="00A269DC" w:rsidP="00AD0FE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u-RU"/>
        </w:rPr>
        <w:lastRenderedPageBreak/>
        <w:t xml:space="preserve">"В этом контексте ПРООН будет продолжать оказывать поддержку около 100 ММСП в Молдове посредством запуска программ грантов для поддержки бизнеса, с акцентом на укрепление устойчивости компаний к кризисам за счет увеличения их доступа к технологиям и оборудованию, инфраструктуре и рынкам, а также путем повышения их финансовой и юридической компетенции", - считает координатор программ ПРООН в Молдове Олеся </w:t>
      </w:r>
      <w:r w:rsidR="00D50C3B" w:rsidRPr="00D50C3B">
        <w:rPr>
          <w:rFonts w:ascii="Arial" w:hAnsi="Arial" w:cs="Arial"/>
          <w:lang w:val="ru-RU"/>
        </w:rPr>
        <w:t>Казаку</w:t>
      </w:r>
      <w:bookmarkStart w:id="1" w:name="_GoBack"/>
      <w:bookmarkEnd w:id="1"/>
      <w:r>
        <w:rPr>
          <w:rFonts w:ascii="Arial" w:hAnsi="Arial" w:cs="Arial"/>
          <w:lang w:val="ru-RU"/>
        </w:rPr>
        <w:t xml:space="preserve">. </w:t>
      </w:r>
    </w:p>
    <w:p w:rsidR="00A269DC" w:rsidRDefault="00A269DC" w:rsidP="00AD0FED">
      <w:pPr>
        <w:jc w:val="both"/>
        <w:rPr>
          <w:rFonts w:ascii="Arial" w:hAnsi="Arial" w:cs="Arial"/>
          <w:lang w:val="ru-RU"/>
        </w:rPr>
      </w:pPr>
      <w:r w:rsidRPr="00AD0FED">
        <w:rPr>
          <w:rFonts w:ascii="Arial" w:hAnsi="Arial" w:cs="Arial"/>
          <w:lang w:val="ru-RU"/>
        </w:rPr>
        <w:t xml:space="preserve">Помощь, предоставляемая ПРООН, также будет направлена на развитие B2B-контактов, развитие бизнеса и консалтинговых услуг, оцифровку процессов (перевод их на цифру), а также на облегчение прямого доступа к рынкам, в том числе за счет увеличения возможностей объединения малых производителей с обоих берегов Днестра в рамках разработки коллективных предложений по экспорту и эффективного продвижения на целевых рынках. </w:t>
      </w:r>
    </w:p>
    <w:p w:rsidR="00A269DC" w:rsidRDefault="00A269DC" w:rsidP="00A269DC">
      <w:pPr>
        <w:jc w:val="both"/>
        <w:rPr>
          <w:rFonts w:ascii="Arial" w:hAnsi="Arial" w:cs="Arial"/>
          <w:lang w:val="ru-RU"/>
        </w:rPr>
      </w:pPr>
      <w:r w:rsidRPr="00A269DC">
        <w:rPr>
          <w:rFonts w:ascii="Arial" w:hAnsi="Arial" w:cs="Arial"/>
          <w:lang w:val="ru-RU"/>
        </w:rPr>
        <w:t>ПРООН также участвует в других проектах поддержки МСП, таких как Национальная программа стартапов Молдовы - комплексный проект по цифровой трансформации МСП</w:t>
      </w:r>
      <w:r>
        <w:rPr>
          <w:rFonts w:ascii="Arial" w:hAnsi="Arial" w:cs="Arial"/>
          <w:lang w:val="ro-MD"/>
        </w:rPr>
        <w:t xml:space="preserve"> </w:t>
      </w:r>
      <w:r w:rsidRPr="00A269DC">
        <w:rPr>
          <w:rFonts w:ascii="Arial" w:hAnsi="Arial" w:cs="Arial"/>
          <w:lang w:val="ru-RU"/>
        </w:rPr>
        <w:t>в сфере ИТ и не связанных с ИТ, разработанная при поддержке USAID и Швеции совместно с Национальной ассоциацией компаний ИКТ,</w:t>
      </w:r>
      <w:r>
        <w:rPr>
          <w:rFonts w:ascii="Arial" w:hAnsi="Arial" w:cs="Arial"/>
          <w:lang w:val="ro-MD"/>
        </w:rPr>
        <w:t xml:space="preserve"> </w:t>
      </w:r>
      <w:r w:rsidRPr="00A269DC">
        <w:rPr>
          <w:rFonts w:ascii="Arial" w:hAnsi="Arial" w:cs="Arial"/>
          <w:lang w:val="ru-RU"/>
        </w:rPr>
        <w:t xml:space="preserve">IT </w:t>
      </w:r>
      <w:proofErr w:type="spellStart"/>
      <w:r w:rsidRPr="00A269DC">
        <w:rPr>
          <w:rFonts w:ascii="Arial" w:hAnsi="Arial" w:cs="Arial"/>
          <w:lang w:val="ru-RU"/>
        </w:rPr>
        <w:t>Park</w:t>
      </w:r>
      <w:proofErr w:type="spellEnd"/>
      <w:r w:rsidRPr="00A269DC">
        <w:rPr>
          <w:rFonts w:ascii="Arial" w:hAnsi="Arial" w:cs="Arial"/>
          <w:lang w:val="ru-RU"/>
        </w:rPr>
        <w:t xml:space="preserve"> в Молдове, ПРООН и ODIMM.</w:t>
      </w:r>
      <w:r>
        <w:rPr>
          <w:rFonts w:ascii="Arial" w:hAnsi="Arial" w:cs="Arial"/>
          <w:lang w:val="ro-MD"/>
        </w:rPr>
        <w:t xml:space="preserve"> </w:t>
      </w:r>
      <w:r w:rsidRPr="00A269DC">
        <w:rPr>
          <w:rFonts w:ascii="Arial" w:hAnsi="Arial" w:cs="Arial"/>
          <w:lang w:val="ru-RU"/>
        </w:rPr>
        <w:t>Программа будет поддерживать не менее 40 малых и средних предприятий в виде услуг и решений по автоматизации,</w:t>
      </w:r>
      <w:r>
        <w:rPr>
          <w:rFonts w:ascii="Arial" w:hAnsi="Arial" w:cs="Arial"/>
          <w:lang w:val="ro-MD"/>
        </w:rPr>
        <w:t xml:space="preserve"> </w:t>
      </w:r>
      <w:r w:rsidRPr="00A269DC">
        <w:rPr>
          <w:rFonts w:ascii="Arial" w:hAnsi="Arial" w:cs="Arial"/>
          <w:lang w:val="ru-RU"/>
        </w:rPr>
        <w:t>услуг оцифровки, доступ к юридическим и налоговым консультациям, консультации по электронной коммерции, а также интегрированные решения для автоматизации бизнес-процессов.</w:t>
      </w:r>
    </w:p>
    <w:p w:rsidR="00AD0FED" w:rsidRDefault="00A269DC" w:rsidP="00AD0FED">
      <w:pPr>
        <w:jc w:val="both"/>
        <w:rPr>
          <w:rFonts w:ascii="Arial" w:hAnsi="Arial" w:cs="Arial"/>
          <w:lang w:val="ro-RO"/>
        </w:rPr>
      </w:pPr>
      <w:r w:rsidRPr="00AD0FED">
        <w:rPr>
          <w:rFonts w:ascii="Arial" w:hAnsi="Arial" w:cs="Arial"/>
          <w:lang w:val="ru-RU"/>
        </w:rPr>
        <w:t xml:space="preserve">Все эти меры должны отвечать потребностям ММСП, возникшим в результате спровоцированного пандемией кризиса, и помогать им адаптироваться к новым требованиям, сохраняя свою ключевую роль в создании рабочих мест и устойчивом росте экономики страны. </w:t>
      </w:r>
    </w:p>
    <w:p w:rsidR="00DB3844" w:rsidRPr="00DB3844" w:rsidRDefault="00A269DC" w:rsidP="00DB3844">
      <w:pPr>
        <w:spacing w:line="256" w:lineRule="auto"/>
        <w:jc w:val="both"/>
        <w:rPr>
          <w:rFonts w:ascii="Arial" w:eastAsia="Calibri" w:hAnsi="Arial" w:cs="Arial"/>
          <w:b/>
          <w:i/>
          <w:iCs/>
          <w:lang w:val="ro-RO"/>
        </w:rPr>
      </w:pPr>
      <w:r w:rsidRPr="00DB3844">
        <w:rPr>
          <w:rFonts w:ascii="Arial" w:eastAsia="Calibri" w:hAnsi="Arial" w:cs="Arial"/>
          <w:b/>
          <w:i/>
          <w:iCs/>
          <w:lang w:val="ru-RU"/>
        </w:rPr>
        <w:t xml:space="preserve">Контактное лицо: Наталья </w:t>
      </w:r>
      <w:proofErr w:type="spellStart"/>
      <w:r w:rsidRPr="00DB3844">
        <w:rPr>
          <w:rFonts w:ascii="Arial" w:eastAsia="Calibri" w:hAnsi="Arial" w:cs="Arial"/>
          <w:b/>
          <w:i/>
          <w:iCs/>
          <w:lang w:val="ru-RU"/>
        </w:rPr>
        <w:t>Косташ</w:t>
      </w:r>
      <w:proofErr w:type="spellEnd"/>
      <w:r w:rsidRPr="00DB3844">
        <w:rPr>
          <w:rFonts w:ascii="Arial" w:eastAsia="Calibri" w:hAnsi="Arial" w:cs="Arial"/>
          <w:b/>
          <w:i/>
          <w:iCs/>
          <w:lang w:val="ru-RU"/>
        </w:rPr>
        <w:t xml:space="preserve">, консультант по коммуникации и связям со СМИ, проект ПРООН / </w:t>
      </w:r>
      <w:proofErr w:type="spellStart"/>
      <w:r w:rsidRPr="00DB3844">
        <w:rPr>
          <w:rFonts w:ascii="Arial" w:eastAsia="Calibri" w:hAnsi="Arial" w:cs="Arial"/>
          <w:b/>
          <w:i/>
          <w:iCs/>
          <w:lang w:val="ru-RU"/>
        </w:rPr>
        <w:t>AdTrade</w:t>
      </w:r>
      <w:proofErr w:type="spellEnd"/>
      <w:r w:rsidRPr="00DB3844">
        <w:rPr>
          <w:rFonts w:ascii="Arial" w:eastAsia="Calibri" w:hAnsi="Arial" w:cs="Arial"/>
          <w:b/>
          <w:i/>
          <w:iCs/>
          <w:lang w:val="ru-RU"/>
        </w:rPr>
        <w:t xml:space="preserve">. Тел.: 0 69 22 11 41; электронная почта: </w:t>
      </w:r>
      <w:hyperlink r:id="rId10" w:history="1">
        <w:r w:rsidRPr="00DB3844">
          <w:rPr>
            <w:rFonts w:ascii="Arial" w:eastAsia="Calibri" w:hAnsi="Arial" w:cs="Arial"/>
            <w:b/>
            <w:i/>
            <w:iCs/>
            <w:color w:val="0563C1" w:themeColor="hyperlink"/>
            <w:u w:val="single"/>
            <w:lang w:val="ru-RU"/>
          </w:rPr>
          <w:t>natalia.costas@undp.org</w:t>
        </w:r>
      </w:hyperlink>
    </w:p>
    <w:p w:rsidR="00DB3844" w:rsidRPr="00DB3844" w:rsidRDefault="00DB3844" w:rsidP="00DB3844">
      <w:pPr>
        <w:spacing w:line="256" w:lineRule="auto"/>
        <w:jc w:val="both"/>
        <w:rPr>
          <w:rFonts w:ascii="Arial" w:eastAsia="Calibri" w:hAnsi="Arial" w:cs="Arial"/>
          <w:b/>
          <w:lang w:val="ro-RO"/>
        </w:rPr>
      </w:pPr>
    </w:p>
    <w:p w:rsidR="00DB3844" w:rsidRDefault="00DB3844" w:rsidP="00AD0FED">
      <w:pPr>
        <w:jc w:val="both"/>
        <w:rPr>
          <w:rFonts w:ascii="Arial" w:hAnsi="Arial" w:cs="Arial"/>
          <w:lang w:val="ro-RO"/>
        </w:rPr>
      </w:pPr>
    </w:p>
    <w:p w:rsidR="003B2C71" w:rsidRDefault="003B2C71" w:rsidP="00AD0FED">
      <w:pPr>
        <w:jc w:val="both"/>
        <w:rPr>
          <w:rFonts w:ascii="Arial" w:hAnsi="Arial" w:cs="Arial"/>
          <w:lang w:val="ro-RO"/>
        </w:rPr>
      </w:pPr>
    </w:p>
    <w:p w:rsidR="003B2C71" w:rsidRPr="00AD0FED" w:rsidRDefault="003B2C71" w:rsidP="00967E6F">
      <w:pPr>
        <w:jc w:val="both"/>
        <w:rPr>
          <w:rFonts w:ascii="Arial" w:hAnsi="Arial" w:cs="Arial"/>
          <w:lang w:val="ro-RO"/>
        </w:rPr>
      </w:pPr>
    </w:p>
    <w:sectPr w:rsidR="003B2C71" w:rsidRPr="00AD0FED" w:rsidSect="006D33A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3A55"/>
    <w:multiLevelType w:val="hybridMultilevel"/>
    <w:tmpl w:val="01D6B41E"/>
    <w:lvl w:ilvl="0" w:tplc="EB269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62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E8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C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A0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28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A9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03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2A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7C"/>
    <w:rsid w:val="00000491"/>
    <w:rsid w:val="00001860"/>
    <w:rsid w:val="00004572"/>
    <w:rsid w:val="000070AB"/>
    <w:rsid w:val="000153C2"/>
    <w:rsid w:val="00017103"/>
    <w:rsid w:val="0002282C"/>
    <w:rsid w:val="00030BDE"/>
    <w:rsid w:val="00037A00"/>
    <w:rsid w:val="00040DF1"/>
    <w:rsid w:val="00045674"/>
    <w:rsid w:val="00051891"/>
    <w:rsid w:val="00052A4B"/>
    <w:rsid w:val="000837B7"/>
    <w:rsid w:val="000A14EA"/>
    <w:rsid w:val="000B7404"/>
    <w:rsid w:val="000D7C28"/>
    <w:rsid w:val="000E6766"/>
    <w:rsid w:val="000E6BF5"/>
    <w:rsid w:val="00127195"/>
    <w:rsid w:val="00145583"/>
    <w:rsid w:val="00162797"/>
    <w:rsid w:val="00167F1D"/>
    <w:rsid w:val="00172E69"/>
    <w:rsid w:val="001754E8"/>
    <w:rsid w:val="00184904"/>
    <w:rsid w:val="00192011"/>
    <w:rsid w:val="001A2D9D"/>
    <w:rsid w:val="001A4831"/>
    <w:rsid w:val="001A669F"/>
    <w:rsid w:val="001D199E"/>
    <w:rsid w:val="001E0699"/>
    <w:rsid w:val="001E3FE1"/>
    <w:rsid w:val="001E6F7B"/>
    <w:rsid w:val="001E7893"/>
    <w:rsid w:val="001F6D92"/>
    <w:rsid w:val="0020318D"/>
    <w:rsid w:val="00220A30"/>
    <w:rsid w:val="002251FD"/>
    <w:rsid w:val="00254478"/>
    <w:rsid w:val="0025534D"/>
    <w:rsid w:val="0025660C"/>
    <w:rsid w:val="00263755"/>
    <w:rsid w:val="002639BA"/>
    <w:rsid w:val="00276AE2"/>
    <w:rsid w:val="00276CD2"/>
    <w:rsid w:val="0028037C"/>
    <w:rsid w:val="00290ED2"/>
    <w:rsid w:val="002937B2"/>
    <w:rsid w:val="002A3C7B"/>
    <w:rsid w:val="002B3193"/>
    <w:rsid w:val="002F00DD"/>
    <w:rsid w:val="002F0530"/>
    <w:rsid w:val="002F0C4E"/>
    <w:rsid w:val="002F7E2A"/>
    <w:rsid w:val="00310938"/>
    <w:rsid w:val="00315E58"/>
    <w:rsid w:val="00317274"/>
    <w:rsid w:val="00320E11"/>
    <w:rsid w:val="003251B6"/>
    <w:rsid w:val="00363ED9"/>
    <w:rsid w:val="00374449"/>
    <w:rsid w:val="0038731A"/>
    <w:rsid w:val="00391671"/>
    <w:rsid w:val="003953E7"/>
    <w:rsid w:val="003A1BAA"/>
    <w:rsid w:val="003B2C71"/>
    <w:rsid w:val="003B338E"/>
    <w:rsid w:val="003B62D6"/>
    <w:rsid w:val="003B7994"/>
    <w:rsid w:val="003C6BF8"/>
    <w:rsid w:val="00410A8E"/>
    <w:rsid w:val="00417885"/>
    <w:rsid w:val="00424EDF"/>
    <w:rsid w:val="00450294"/>
    <w:rsid w:val="00451A57"/>
    <w:rsid w:val="00461D2B"/>
    <w:rsid w:val="004A1133"/>
    <w:rsid w:val="004C2CCC"/>
    <w:rsid w:val="004D19E8"/>
    <w:rsid w:val="004D4B37"/>
    <w:rsid w:val="004F3F99"/>
    <w:rsid w:val="005002BF"/>
    <w:rsid w:val="0050115E"/>
    <w:rsid w:val="00515115"/>
    <w:rsid w:val="0052661E"/>
    <w:rsid w:val="005418FB"/>
    <w:rsid w:val="00557A21"/>
    <w:rsid w:val="005607D9"/>
    <w:rsid w:val="0056769F"/>
    <w:rsid w:val="00576FF1"/>
    <w:rsid w:val="00597661"/>
    <w:rsid w:val="005A24F4"/>
    <w:rsid w:val="005B42C7"/>
    <w:rsid w:val="005B5D69"/>
    <w:rsid w:val="005C126B"/>
    <w:rsid w:val="005D2321"/>
    <w:rsid w:val="005D45FF"/>
    <w:rsid w:val="005E392C"/>
    <w:rsid w:val="00600E8C"/>
    <w:rsid w:val="00606B2F"/>
    <w:rsid w:val="006213CC"/>
    <w:rsid w:val="0062151A"/>
    <w:rsid w:val="00622BE0"/>
    <w:rsid w:val="006303FA"/>
    <w:rsid w:val="00642F22"/>
    <w:rsid w:val="006545C3"/>
    <w:rsid w:val="0066237E"/>
    <w:rsid w:val="006A581F"/>
    <w:rsid w:val="006A6854"/>
    <w:rsid w:val="006B334C"/>
    <w:rsid w:val="006B3940"/>
    <w:rsid w:val="006B4D91"/>
    <w:rsid w:val="006C60B6"/>
    <w:rsid w:val="006D33A3"/>
    <w:rsid w:val="006D6923"/>
    <w:rsid w:val="006D747D"/>
    <w:rsid w:val="006E095A"/>
    <w:rsid w:val="006F1FBD"/>
    <w:rsid w:val="006F49C5"/>
    <w:rsid w:val="006F6529"/>
    <w:rsid w:val="00703976"/>
    <w:rsid w:val="00716F4A"/>
    <w:rsid w:val="00717BE1"/>
    <w:rsid w:val="00736AFA"/>
    <w:rsid w:val="00746796"/>
    <w:rsid w:val="0075437E"/>
    <w:rsid w:val="0076303D"/>
    <w:rsid w:val="0077514A"/>
    <w:rsid w:val="00784342"/>
    <w:rsid w:val="007949CE"/>
    <w:rsid w:val="007A2906"/>
    <w:rsid w:val="007D23CE"/>
    <w:rsid w:val="007D3158"/>
    <w:rsid w:val="007D3BC0"/>
    <w:rsid w:val="007D55BA"/>
    <w:rsid w:val="007E621D"/>
    <w:rsid w:val="0081417B"/>
    <w:rsid w:val="00831AE7"/>
    <w:rsid w:val="00835AF4"/>
    <w:rsid w:val="00843D6E"/>
    <w:rsid w:val="0084586E"/>
    <w:rsid w:val="0085011A"/>
    <w:rsid w:val="0085122D"/>
    <w:rsid w:val="00854F42"/>
    <w:rsid w:val="00862403"/>
    <w:rsid w:val="0086475A"/>
    <w:rsid w:val="00872BB5"/>
    <w:rsid w:val="008902E2"/>
    <w:rsid w:val="008940F0"/>
    <w:rsid w:val="008965B4"/>
    <w:rsid w:val="00896BE5"/>
    <w:rsid w:val="008B28EB"/>
    <w:rsid w:val="008C06AE"/>
    <w:rsid w:val="008C4102"/>
    <w:rsid w:val="008C5203"/>
    <w:rsid w:val="008D209E"/>
    <w:rsid w:val="008E0252"/>
    <w:rsid w:val="008E337A"/>
    <w:rsid w:val="008E61D3"/>
    <w:rsid w:val="00910F46"/>
    <w:rsid w:val="00913DB9"/>
    <w:rsid w:val="00922147"/>
    <w:rsid w:val="00935BE0"/>
    <w:rsid w:val="0094317A"/>
    <w:rsid w:val="00952D82"/>
    <w:rsid w:val="00955B00"/>
    <w:rsid w:val="00955B67"/>
    <w:rsid w:val="009674C3"/>
    <w:rsid w:val="00967E6F"/>
    <w:rsid w:val="009702F1"/>
    <w:rsid w:val="00973C71"/>
    <w:rsid w:val="00982EBD"/>
    <w:rsid w:val="009A3931"/>
    <w:rsid w:val="009B1C03"/>
    <w:rsid w:val="009B6126"/>
    <w:rsid w:val="009D2AA5"/>
    <w:rsid w:val="009F166A"/>
    <w:rsid w:val="00A10F36"/>
    <w:rsid w:val="00A234C4"/>
    <w:rsid w:val="00A269DC"/>
    <w:rsid w:val="00A27736"/>
    <w:rsid w:val="00A4206C"/>
    <w:rsid w:val="00A67D76"/>
    <w:rsid w:val="00A80729"/>
    <w:rsid w:val="00A86F15"/>
    <w:rsid w:val="00AA265A"/>
    <w:rsid w:val="00AA3CC2"/>
    <w:rsid w:val="00AB4732"/>
    <w:rsid w:val="00AD0FED"/>
    <w:rsid w:val="00AD6F01"/>
    <w:rsid w:val="00B12875"/>
    <w:rsid w:val="00B147E2"/>
    <w:rsid w:val="00B27A7A"/>
    <w:rsid w:val="00B6134F"/>
    <w:rsid w:val="00B70F8B"/>
    <w:rsid w:val="00B85AF8"/>
    <w:rsid w:val="00B92E7B"/>
    <w:rsid w:val="00BA28B8"/>
    <w:rsid w:val="00BA7D65"/>
    <w:rsid w:val="00BC0FCC"/>
    <w:rsid w:val="00BC5A5E"/>
    <w:rsid w:val="00BF2513"/>
    <w:rsid w:val="00C00FEC"/>
    <w:rsid w:val="00C05D2F"/>
    <w:rsid w:val="00C12D44"/>
    <w:rsid w:val="00C24309"/>
    <w:rsid w:val="00C32C7A"/>
    <w:rsid w:val="00C34C52"/>
    <w:rsid w:val="00C355ED"/>
    <w:rsid w:val="00C4148A"/>
    <w:rsid w:val="00C60CF2"/>
    <w:rsid w:val="00C90A1F"/>
    <w:rsid w:val="00CA46AA"/>
    <w:rsid w:val="00CA5B08"/>
    <w:rsid w:val="00CB0420"/>
    <w:rsid w:val="00CB1DDB"/>
    <w:rsid w:val="00CB4F2D"/>
    <w:rsid w:val="00CC0287"/>
    <w:rsid w:val="00CC2229"/>
    <w:rsid w:val="00CC631A"/>
    <w:rsid w:val="00CD4B2E"/>
    <w:rsid w:val="00D06B0D"/>
    <w:rsid w:val="00D1019D"/>
    <w:rsid w:val="00D20AF4"/>
    <w:rsid w:val="00D33AF7"/>
    <w:rsid w:val="00D36737"/>
    <w:rsid w:val="00D443B8"/>
    <w:rsid w:val="00D50721"/>
    <w:rsid w:val="00D50C3B"/>
    <w:rsid w:val="00D555FF"/>
    <w:rsid w:val="00D66E4E"/>
    <w:rsid w:val="00D77FAF"/>
    <w:rsid w:val="00D8192C"/>
    <w:rsid w:val="00DA1059"/>
    <w:rsid w:val="00DA5597"/>
    <w:rsid w:val="00DB3844"/>
    <w:rsid w:val="00DD0AA0"/>
    <w:rsid w:val="00DD3D38"/>
    <w:rsid w:val="00DD47BD"/>
    <w:rsid w:val="00E1749B"/>
    <w:rsid w:val="00E22BA5"/>
    <w:rsid w:val="00E31E5D"/>
    <w:rsid w:val="00E41232"/>
    <w:rsid w:val="00E46A32"/>
    <w:rsid w:val="00E57C74"/>
    <w:rsid w:val="00E8697F"/>
    <w:rsid w:val="00EC78EE"/>
    <w:rsid w:val="00EE1C23"/>
    <w:rsid w:val="00EE7450"/>
    <w:rsid w:val="00EE7486"/>
    <w:rsid w:val="00EF17D3"/>
    <w:rsid w:val="00EF2979"/>
    <w:rsid w:val="00F00F38"/>
    <w:rsid w:val="00F0444B"/>
    <w:rsid w:val="00F11303"/>
    <w:rsid w:val="00F12EAD"/>
    <w:rsid w:val="00F24829"/>
    <w:rsid w:val="00F265A9"/>
    <w:rsid w:val="00F31B90"/>
    <w:rsid w:val="00F52541"/>
    <w:rsid w:val="00F63393"/>
    <w:rsid w:val="00F90436"/>
    <w:rsid w:val="00FC604D"/>
    <w:rsid w:val="00FD403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6A269-BDF7-47BA-AA58-B4DC30F5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61D2B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461D2B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A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1059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5A24F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A24F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A24F4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A24F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A24F4"/>
    <w:rPr>
      <w:b/>
      <w:bCs/>
      <w:sz w:val="20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D33AF7"/>
    <w:rPr>
      <w:color w:val="954F72" w:themeColor="followedHyperlink"/>
      <w:u w:val="single"/>
    </w:rPr>
  </w:style>
  <w:style w:type="character" w:customStyle="1" w:styleId="MeniuneNerezolvat2">
    <w:name w:val="Mențiune Nerezolvat2"/>
    <w:basedOn w:val="Fontdeparagrafimplicit"/>
    <w:uiPriority w:val="99"/>
    <w:semiHidden/>
    <w:unhideWhenUsed/>
    <w:rsid w:val="000A1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i.gov.md/sites/default/files/document/attachments/studiu_piata_muncii_md_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lia.costas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.undp.org/content/moldova/ro/home/projects/advanced-cross-river-capacities-for-tra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B075-C855-4054-B32D-980BA640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1690</Words>
  <Characters>9638</Characters>
  <Application>Microsoft Office Word</Application>
  <DocSecurity>0</DocSecurity>
  <Lines>80</Lines>
  <Paragraphs>22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Costas</dc:creator>
  <cp:lastModifiedBy>Natalia Costas</cp:lastModifiedBy>
  <cp:revision>20</cp:revision>
  <dcterms:created xsi:type="dcterms:W3CDTF">2020-08-06T08:13:00Z</dcterms:created>
  <dcterms:modified xsi:type="dcterms:W3CDTF">2020-08-10T13:36:00Z</dcterms:modified>
</cp:coreProperties>
</file>